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480EC" w14:textId="350A1FC1" w:rsidR="00AF3042" w:rsidRDefault="00824695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SEPTEMBER </w:t>
      </w:r>
      <w:r w:rsidR="00785A35">
        <w:rPr>
          <w:rFonts w:ascii="Calibri" w:hAnsi="Calibri"/>
          <w:b/>
          <w:sz w:val="32"/>
          <w:szCs w:val="32"/>
        </w:rPr>
        <w:t xml:space="preserve">to </w:t>
      </w:r>
      <w:r>
        <w:rPr>
          <w:rFonts w:ascii="Calibri" w:hAnsi="Calibri"/>
          <w:b/>
          <w:sz w:val="32"/>
          <w:szCs w:val="32"/>
        </w:rPr>
        <w:t>DECEMBER</w:t>
      </w:r>
      <w:r w:rsidR="00785A35">
        <w:rPr>
          <w:rFonts w:ascii="Calibri" w:hAnsi="Calibri"/>
          <w:b/>
          <w:sz w:val="32"/>
          <w:szCs w:val="32"/>
        </w:rPr>
        <w:t xml:space="preserve"> </w:t>
      </w:r>
      <w:r w:rsidR="008905D3">
        <w:rPr>
          <w:rFonts w:ascii="Calibri" w:hAnsi="Calibri"/>
          <w:b/>
          <w:sz w:val="32"/>
          <w:szCs w:val="32"/>
        </w:rPr>
        <w:t>202</w:t>
      </w:r>
      <w:r w:rsidR="006B67F9">
        <w:rPr>
          <w:rFonts w:ascii="Calibri" w:hAnsi="Calibri"/>
          <w:b/>
          <w:sz w:val="32"/>
          <w:szCs w:val="32"/>
        </w:rPr>
        <w:t>2</w:t>
      </w:r>
      <w:r w:rsidR="0026088D">
        <w:rPr>
          <w:rFonts w:ascii="Calibri" w:hAnsi="Calibri"/>
          <w:b/>
          <w:sz w:val="32"/>
          <w:szCs w:val="32"/>
        </w:rPr>
        <w:t xml:space="preserve"> </w:t>
      </w:r>
      <w:r w:rsidR="006C5E1B">
        <w:rPr>
          <w:rFonts w:ascii="Calibri" w:hAnsi="Calibri"/>
          <w:b/>
          <w:sz w:val="32"/>
          <w:szCs w:val="32"/>
        </w:rPr>
        <w:t>F</w:t>
      </w:r>
      <w:r w:rsidR="00754240">
        <w:rPr>
          <w:rFonts w:ascii="Calibri" w:hAnsi="Calibri"/>
          <w:b/>
          <w:sz w:val="32"/>
          <w:szCs w:val="32"/>
        </w:rPr>
        <w:t xml:space="preserve">IXTURES LIST </w:t>
      </w:r>
      <w:r w:rsidR="00D608BB">
        <w:rPr>
          <w:rFonts w:ascii="Calibri" w:hAnsi="Calibri"/>
          <w:b/>
          <w:sz w:val="32"/>
          <w:szCs w:val="32"/>
        </w:rPr>
        <w:t xml:space="preserve">(and key 2022 WHPC, Area and National </w:t>
      </w:r>
      <w:r w:rsidR="000E0485">
        <w:rPr>
          <w:rFonts w:ascii="Calibri" w:hAnsi="Calibri"/>
          <w:b/>
          <w:sz w:val="32"/>
          <w:szCs w:val="32"/>
        </w:rPr>
        <w:t>d</w:t>
      </w:r>
      <w:r w:rsidR="00D608BB">
        <w:rPr>
          <w:rFonts w:ascii="Calibri" w:hAnsi="Calibri"/>
          <w:b/>
          <w:sz w:val="32"/>
          <w:szCs w:val="32"/>
        </w:rPr>
        <w:t>ates)</w:t>
      </w:r>
    </w:p>
    <w:p w14:paraId="2DA0A446" w14:textId="6ED3F336" w:rsidR="006C5E1B" w:rsidRPr="00BB59FD" w:rsidRDefault="00551AF3" w:rsidP="00446E69">
      <w:pPr>
        <w:jc w:val="both"/>
        <w:rPr>
          <w:rFonts w:ascii="Arial" w:eastAsia="Times New Roman" w:hAnsi="Arial" w:cs="Arial"/>
          <w:b/>
          <w:bCs/>
          <w:color w:val="000000" w:themeColor="text1"/>
          <w:sz w:val="22"/>
        </w:rPr>
      </w:pPr>
      <w:r w:rsidRPr="00BB59FD">
        <w:rPr>
          <w:rFonts w:ascii="Arial" w:eastAsia="Times New Roman" w:hAnsi="Arial" w:cs="Arial"/>
          <w:b/>
          <w:bCs/>
          <w:color w:val="000000" w:themeColor="text1"/>
          <w:sz w:val="22"/>
        </w:rPr>
        <w:t>All Rallies must be paid for at the time of booking.  No refunds will be given after the booking closing date</w:t>
      </w:r>
      <w:r w:rsidR="006C5E1B" w:rsidRPr="00BB59FD">
        <w:rPr>
          <w:rFonts w:ascii="Arial" w:eastAsia="Times New Roman" w:hAnsi="Arial" w:cs="Arial"/>
          <w:b/>
          <w:bCs/>
          <w:color w:val="000000" w:themeColor="text1"/>
          <w:sz w:val="22"/>
        </w:rPr>
        <w:t xml:space="preserve"> unless we cannot facilitate your booking. </w:t>
      </w:r>
    </w:p>
    <w:p w14:paraId="54F7C05C" w14:textId="3D0EF303" w:rsidR="00B1375E" w:rsidRPr="00BB59FD" w:rsidRDefault="00ED4524">
      <w:pPr>
        <w:rPr>
          <w:rFonts w:ascii="Arial" w:eastAsia="Times New Roman" w:hAnsi="Arial" w:cs="Arial"/>
          <w:b/>
          <w:color w:val="000000" w:themeColor="text1"/>
          <w:sz w:val="22"/>
        </w:rPr>
      </w:pPr>
      <w:r w:rsidRPr="00BB59FD">
        <w:rPr>
          <w:rFonts w:ascii="Arial" w:eastAsia="Times New Roman" w:hAnsi="Arial" w:cs="Arial"/>
          <w:b/>
          <w:color w:val="000000" w:themeColor="text1"/>
          <w:sz w:val="22"/>
        </w:rPr>
        <w:t xml:space="preserve">IF YOU FIND YOU CANNOT ATTEND A RALLY </w:t>
      </w:r>
      <w:r w:rsidR="006C5E1B" w:rsidRPr="00BB59FD">
        <w:rPr>
          <w:rFonts w:ascii="Arial" w:eastAsia="Times New Roman" w:hAnsi="Arial" w:cs="Arial"/>
          <w:b/>
          <w:color w:val="000000" w:themeColor="text1"/>
          <w:sz w:val="22"/>
        </w:rPr>
        <w:t>OR HAVE A QUERY</w:t>
      </w:r>
      <w:r w:rsidR="00EE1576" w:rsidRPr="00BB59FD">
        <w:rPr>
          <w:rFonts w:ascii="Arial" w:eastAsia="Times New Roman" w:hAnsi="Arial" w:cs="Arial"/>
          <w:b/>
          <w:color w:val="000000" w:themeColor="text1"/>
          <w:sz w:val="22"/>
        </w:rPr>
        <w:t>,</w:t>
      </w:r>
      <w:r w:rsidR="006C5E1B" w:rsidRPr="00BB59FD">
        <w:rPr>
          <w:rFonts w:ascii="Arial" w:eastAsia="Times New Roman" w:hAnsi="Arial" w:cs="Arial"/>
          <w:b/>
          <w:color w:val="000000" w:themeColor="text1"/>
          <w:sz w:val="22"/>
        </w:rPr>
        <w:t xml:space="preserve"> </w:t>
      </w:r>
      <w:r w:rsidRPr="00BB59FD">
        <w:rPr>
          <w:rFonts w:ascii="Arial" w:eastAsia="Times New Roman" w:hAnsi="Arial" w:cs="Arial"/>
          <w:b/>
          <w:color w:val="000000" w:themeColor="text1"/>
          <w:sz w:val="22"/>
        </w:rPr>
        <w:t>PLEASE EMAIL</w:t>
      </w:r>
      <w:r w:rsidR="006C5E1B" w:rsidRPr="00BB59FD">
        <w:rPr>
          <w:rFonts w:ascii="Arial" w:eastAsia="Times New Roman" w:hAnsi="Arial" w:cs="Arial"/>
          <w:b/>
          <w:color w:val="000000" w:themeColor="text1"/>
          <w:sz w:val="22"/>
        </w:rPr>
        <w:t xml:space="preserve"> </w:t>
      </w:r>
      <w:hyperlink r:id="rId8" w:history="1">
        <w:r w:rsidR="00EE1576" w:rsidRPr="00BB59FD">
          <w:rPr>
            <w:rStyle w:val="Hyperlink"/>
            <w:rFonts w:ascii="Arial" w:eastAsia="Times New Roman" w:hAnsi="Arial" w:cs="Arial"/>
            <w:b/>
            <w:color w:val="000000" w:themeColor="text1"/>
            <w:sz w:val="22"/>
          </w:rPr>
          <w:t>WOODLAND@PCUK.ORG</w:t>
        </w:r>
      </w:hyperlink>
      <w:r w:rsidR="00EE1576" w:rsidRPr="00BB59FD">
        <w:rPr>
          <w:rFonts w:ascii="Arial" w:eastAsia="Times New Roman" w:hAnsi="Arial" w:cs="Arial"/>
          <w:b/>
          <w:color w:val="000000" w:themeColor="text1"/>
          <w:sz w:val="22"/>
        </w:rPr>
        <w:t xml:space="preserve"> (the rallies email is a dummy account for the bookings to go to, please do not use) </w:t>
      </w:r>
    </w:p>
    <w:p w14:paraId="3C175D68" w14:textId="3DE95258" w:rsidR="00A7760F" w:rsidRDefault="006B67F9">
      <w:pPr>
        <w:rPr>
          <w:rFonts w:ascii="Arial" w:eastAsia="Times New Roman" w:hAnsi="Arial" w:cs="Arial"/>
          <w:b/>
          <w:color w:val="000000" w:themeColor="text1"/>
          <w:sz w:val="22"/>
        </w:rPr>
      </w:pPr>
      <w:r w:rsidRPr="00BB59FD">
        <w:rPr>
          <w:rFonts w:ascii="Arial" w:eastAsia="Times New Roman" w:hAnsi="Arial" w:cs="Arial"/>
          <w:b/>
          <w:color w:val="FF0000"/>
          <w:sz w:val="22"/>
        </w:rPr>
        <w:t>IN ORDER TO ATTEND CAMP 202</w:t>
      </w:r>
      <w:r w:rsidR="00824695">
        <w:rPr>
          <w:rFonts w:ascii="Arial" w:eastAsia="Times New Roman" w:hAnsi="Arial" w:cs="Arial"/>
          <w:b/>
          <w:color w:val="FF0000"/>
          <w:sz w:val="22"/>
        </w:rPr>
        <w:t>3</w:t>
      </w:r>
      <w:r w:rsidR="000B28FD" w:rsidRPr="00BB59FD">
        <w:rPr>
          <w:rFonts w:ascii="Arial" w:eastAsia="Times New Roman" w:hAnsi="Arial" w:cs="Arial"/>
          <w:b/>
          <w:color w:val="FF0000"/>
          <w:sz w:val="22"/>
        </w:rPr>
        <w:t>,</w:t>
      </w:r>
      <w:r w:rsidRPr="00BB59FD">
        <w:rPr>
          <w:rFonts w:ascii="Arial" w:eastAsia="Times New Roman" w:hAnsi="Arial" w:cs="Arial"/>
          <w:b/>
          <w:color w:val="FF0000"/>
          <w:sz w:val="22"/>
        </w:rPr>
        <w:t xml:space="preserve"> YOU MUST HAVE ATTENDED A </w:t>
      </w:r>
      <w:r w:rsidRPr="00BB59FD">
        <w:rPr>
          <w:rFonts w:ascii="Arial" w:eastAsia="Times New Roman" w:hAnsi="Arial" w:cs="Arial"/>
          <w:b/>
          <w:color w:val="FF0000"/>
          <w:sz w:val="22"/>
          <w:u w:val="single"/>
        </w:rPr>
        <w:t xml:space="preserve">MINIMUM </w:t>
      </w:r>
      <w:r w:rsidRPr="00BB59FD">
        <w:rPr>
          <w:rFonts w:ascii="Arial" w:eastAsia="Times New Roman" w:hAnsi="Arial" w:cs="Arial"/>
          <w:b/>
          <w:color w:val="FF0000"/>
          <w:sz w:val="22"/>
        </w:rPr>
        <w:t xml:space="preserve">OF </w:t>
      </w:r>
      <w:r w:rsidRPr="00BB59FD">
        <w:rPr>
          <w:rFonts w:ascii="Arial" w:eastAsia="Times New Roman" w:hAnsi="Arial" w:cs="Arial"/>
          <w:b/>
          <w:color w:val="FF0000"/>
          <w:sz w:val="22"/>
          <w:u w:val="single"/>
        </w:rPr>
        <w:t xml:space="preserve">TWO </w:t>
      </w:r>
      <w:r w:rsidRPr="00BB59FD">
        <w:rPr>
          <w:rFonts w:ascii="Arial" w:eastAsia="Times New Roman" w:hAnsi="Arial" w:cs="Arial"/>
          <w:b/>
          <w:color w:val="FF0000"/>
          <w:sz w:val="22"/>
        </w:rPr>
        <w:t xml:space="preserve">HORSE AND PONY CARE (HPC) AND </w:t>
      </w:r>
      <w:r w:rsidRPr="00BB59FD">
        <w:rPr>
          <w:rFonts w:ascii="Arial" w:eastAsia="Times New Roman" w:hAnsi="Arial" w:cs="Arial"/>
          <w:b/>
          <w:color w:val="FF0000"/>
          <w:sz w:val="22"/>
          <w:u w:val="single"/>
        </w:rPr>
        <w:t xml:space="preserve">THREE </w:t>
      </w:r>
      <w:r w:rsidRPr="00BB59FD">
        <w:rPr>
          <w:rFonts w:ascii="Arial" w:eastAsia="Times New Roman" w:hAnsi="Arial" w:cs="Arial"/>
          <w:b/>
          <w:color w:val="FF0000"/>
          <w:sz w:val="22"/>
        </w:rPr>
        <w:t>RIDDEN SESSIONS.  CAMP 202</w:t>
      </w:r>
      <w:r w:rsidR="00824695">
        <w:rPr>
          <w:rFonts w:ascii="Arial" w:eastAsia="Times New Roman" w:hAnsi="Arial" w:cs="Arial"/>
          <w:b/>
          <w:color w:val="FF0000"/>
          <w:sz w:val="22"/>
        </w:rPr>
        <w:t>2</w:t>
      </w:r>
      <w:r w:rsidRPr="00BB59FD">
        <w:rPr>
          <w:rFonts w:ascii="Arial" w:eastAsia="Times New Roman" w:hAnsi="Arial" w:cs="Arial"/>
          <w:b/>
          <w:color w:val="FF0000"/>
          <w:sz w:val="22"/>
        </w:rPr>
        <w:t xml:space="preserve"> COUNTS AS ONE RALLY AND AT LEAST ON</w:t>
      </w:r>
      <w:r w:rsidR="00824695">
        <w:rPr>
          <w:rFonts w:ascii="Arial" w:eastAsia="Times New Roman" w:hAnsi="Arial" w:cs="Arial"/>
          <w:b/>
          <w:color w:val="FF0000"/>
          <w:sz w:val="22"/>
        </w:rPr>
        <w:t>E</w:t>
      </w:r>
      <w:r w:rsidRPr="00BB59FD">
        <w:rPr>
          <w:rFonts w:ascii="Arial" w:eastAsia="Times New Roman" w:hAnsi="Arial" w:cs="Arial"/>
          <w:b/>
          <w:color w:val="FF0000"/>
          <w:sz w:val="22"/>
        </w:rPr>
        <w:t xml:space="preserve"> OF THESE MUST HAVE BEEN WITHIN THE CURRENT </w:t>
      </w:r>
      <w:r w:rsidR="00824695">
        <w:rPr>
          <w:rFonts w:ascii="Arial" w:eastAsia="Times New Roman" w:hAnsi="Arial" w:cs="Arial"/>
          <w:b/>
          <w:color w:val="FF0000"/>
          <w:sz w:val="22"/>
        </w:rPr>
        <w:t xml:space="preserve">CAMP </w:t>
      </w:r>
      <w:r w:rsidRPr="00BB59FD">
        <w:rPr>
          <w:rFonts w:ascii="Arial" w:eastAsia="Times New Roman" w:hAnsi="Arial" w:cs="Arial"/>
          <w:b/>
          <w:color w:val="FF0000"/>
          <w:sz w:val="22"/>
        </w:rPr>
        <w:t xml:space="preserve">YEAR. </w:t>
      </w:r>
      <w:r w:rsidR="00A7760F">
        <w:rPr>
          <w:rFonts w:ascii="Arial" w:eastAsia="Times New Roman" w:hAnsi="Arial" w:cs="Arial"/>
          <w:b/>
          <w:color w:val="000000" w:themeColor="text1"/>
          <w:sz w:val="22"/>
        </w:rPr>
        <w:t xml:space="preserve">Team training and Mounted Games are NOT counted as rallies as therefore not included. </w:t>
      </w:r>
      <w:r>
        <w:rPr>
          <w:rFonts w:ascii="Arial" w:eastAsia="Times New Roman" w:hAnsi="Arial" w:cs="Arial"/>
          <w:b/>
          <w:color w:val="000000" w:themeColor="text1"/>
          <w:sz w:val="22"/>
        </w:rPr>
        <w:t xml:space="preserve"> Please see further information on the Camps section of the website for selection policy. </w:t>
      </w:r>
    </w:p>
    <w:p w14:paraId="531FE044" w14:textId="621E3656" w:rsidR="000B28FD" w:rsidRPr="00A7760F" w:rsidRDefault="000B28FD">
      <w:pPr>
        <w:rPr>
          <w:rFonts w:ascii="Arial" w:eastAsia="Times New Roman" w:hAnsi="Arial" w:cs="Arial"/>
          <w:b/>
          <w:color w:val="000000" w:themeColor="text1"/>
          <w:sz w:val="22"/>
        </w:rPr>
      </w:pPr>
      <w:r>
        <w:rPr>
          <w:rFonts w:ascii="Arial" w:eastAsia="Times New Roman" w:hAnsi="Arial" w:cs="Arial"/>
          <w:b/>
          <w:color w:val="FF0000"/>
          <w:sz w:val="22"/>
        </w:rPr>
        <w:t xml:space="preserve">Those wishing to be in Regional/Area Teams MUST have attended THREE ridden rallies with one in the current year. </w:t>
      </w:r>
    </w:p>
    <w:p w14:paraId="6979189F" w14:textId="5493409B" w:rsidR="00ED4524" w:rsidRDefault="0026088D">
      <w:pPr>
        <w:rPr>
          <w:rFonts w:ascii="Arial" w:eastAsia="Times New Roman" w:hAnsi="Arial" w:cs="Arial"/>
          <w:color w:val="000000"/>
        </w:rPr>
      </w:pPr>
      <w:r w:rsidRPr="0026088D">
        <w:rPr>
          <w:rFonts w:ascii="Arial" w:eastAsia="Times New Roman" w:hAnsi="Arial" w:cs="Arial"/>
          <w:color w:val="000000"/>
        </w:rPr>
        <w:t xml:space="preserve">Book rallies online </w:t>
      </w:r>
      <w:hyperlink r:id="rId9" w:history="1">
        <w:r w:rsidRPr="0026088D">
          <w:rPr>
            <w:rStyle w:val="Hyperlink"/>
            <w:rFonts w:ascii="Arial" w:eastAsia="Times New Roman" w:hAnsi="Arial" w:cs="Arial"/>
          </w:rPr>
          <w:t>http://branches.pcuk.org/woodland/</w:t>
        </w:r>
      </w:hyperlink>
      <w:r w:rsidRPr="0026088D">
        <w:rPr>
          <w:rFonts w:ascii="Arial" w:eastAsia="Times New Roman" w:hAnsi="Arial" w:cs="Arial"/>
          <w:color w:val="000000"/>
        </w:rPr>
        <w:t xml:space="preserve"> </w:t>
      </w:r>
      <w:r w:rsidR="00AF3042">
        <w:rPr>
          <w:rFonts w:ascii="Arial" w:eastAsia="Times New Roman" w:hAnsi="Arial" w:cs="Arial"/>
          <w:color w:val="000000"/>
        </w:rPr>
        <w:t xml:space="preserve"> </w:t>
      </w:r>
    </w:p>
    <w:p w14:paraId="062CE3DE" w14:textId="77777777" w:rsidR="004135C6" w:rsidRDefault="004135C6" w:rsidP="004135C6">
      <w:pPr>
        <w:jc w:val="center"/>
        <w:rPr>
          <w:rFonts w:ascii="Arial" w:eastAsia="Times New Roman" w:hAnsi="Arial" w:cs="Arial"/>
          <w:color w:val="92D050"/>
          <w:sz w:val="22"/>
        </w:rPr>
      </w:pPr>
    </w:p>
    <w:p w14:paraId="07159EEE" w14:textId="07A40DB3" w:rsidR="00EE1576" w:rsidRDefault="004135C6" w:rsidP="004135C6">
      <w:pPr>
        <w:jc w:val="center"/>
        <w:rPr>
          <w:rFonts w:ascii="Arial" w:eastAsia="Times New Roman" w:hAnsi="Arial" w:cs="Arial"/>
          <w:color w:val="00B0F0"/>
          <w:sz w:val="22"/>
        </w:rPr>
      </w:pPr>
      <w:r>
        <w:rPr>
          <w:rFonts w:ascii="Arial" w:eastAsia="Times New Roman" w:hAnsi="Arial" w:cs="Arial"/>
          <w:color w:val="92D050"/>
          <w:sz w:val="22"/>
        </w:rPr>
        <w:t xml:space="preserve">Green = WHPC Events </w:t>
      </w:r>
      <w:r>
        <w:rPr>
          <w:rFonts w:ascii="Arial" w:eastAsia="Times New Roman" w:hAnsi="Arial" w:cs="Arial"/>
          <w:color w:val="92D050"/>
          <w:sz w:val="22"/>
        </w:rPr>
        <w:tab/>
      </w:r>
      <w:r w:rsidRPr="004135C6">
        <w:rPr>
          <w:rFonts w:ascii="Arial" w:eastAsia="Times New Roman" w:hAnsi="Arial" w:cs="Arial"/>
          <w:color w:val="FFD966" w:themeColor="accent4" w:themeTint="99"/>
          <w:sz w:val="22"/>
        </w:rPr>
        <w:t xml:space="preserve">Yellow = National Events </w:t>
      </w:r>
      <w:r>
        <w:rPr>
          <w:rFonts w:ascii="Arial" w:eastAsia="Times New Roman" w:hAnsi="Arial" w:cs="Arial"/>
          <w:color w:val="FFD966" w:themeColor="accent4" w:themeTint="99"/>
          <w:sz w:val="22"/>
        </w:rPr>
        <w:t xml:space="preserve"> </w:t>
      </w:r>
      <w:r>
        <w:rPr>
          <w:rFonts w:ascii="Arial" w:eastAsia="Times New Roman" w:hAnsi="Arial" w:cs="Arial"/>
          <w:color w:val="FFD966" w:themeColor="accent4" w:themeTint="99"/>
          <w:sz w:val="22"/>
        </w:rPr>
        <w:tab/>
      </w:r>
      <w:r>
        <w:rPr>
          <w:rFonts w:ascii="Arial" w:eastAsia="Times New Roman" w:hAnsi="Arial" w:cs="Arial"/>
          <w:color w:val="00B0F0"/>
          <w:sz w:val="22"/>
        </w:rPr>
        <w:t>BLUE = Area Events</w:t>
      </w:r>
    </w:p>
    <w:p w14:paraId="3BAE35C3" w14:textId="77777777" w:rsidR="004135C6" w:rsidRPr="004135C6" w:rsidRDefault="004135C6" w:rsidP="004135C6">
      <w:pPr>
        <w:jc w:val="center"/>
        <w:rPr>
          <w:rFonts w:ascii="Arial" w:eastAsia="Times New Roman" w:hAnsi="Arial" w:cs="Arial"/>
          <w:color w:val="00B0F0"/>
          <w:sz w:val="22"/>
        </w:rPr>
      </w:pPr>
    </w:p>
    <w:tbl>
      <w:tblPr>
        <w:tblW w:w="14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7"/>
        <w:gridCol w:w="1444"/>
        <w:gridCol w:w="900"/>
        <w:gridCol w:w="7110"/>
        <w:gridCol w:w="3870"/>
      </w:tblGrid>
      <w:tr w:rsidR="00AA5691" w:rsidRPr="00AA5691" w14:paraId="2B58786B" w14:textId="77777777" w:rsidTr="0001767E">
        <w:tc>
          <w:tcPr>
            <w:tcW w:w="997" w:type="dxa"/>
            <w:tcBorders>
              <w:bottom w:val="single" w:sz="4" w:space="0" w:color="auto"/>
            </w:tcBorders>
            <w:shd w:val="clear" w:color="auto" w:fill="00B050"/>
          </w:tcPr>
          <w:p w14:paraId="65B288F7" w14:textId="77777777" w:rsidR="0026088D" w:rsidRPr="00AA5691" w:rsidRDefault="0026088D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  <w:r w:rsidRPr="00AA5691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Date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shd w:val="clear" w:color="auto" w:fill="00B050"/>
          </w:tcPr>
          <w:p w14:paraId="0D3D5994" w14:textId="77777777" w:rsidR="0026088D" w:rsidRPr="00AA5691" w:rsidRDefault="0026088D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  <w:r w:rsidRPr="00AA5691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Booking closing date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00B050"/>
          </w:tcPr>
          <w:p w14:paraId="05A2412F" w14:textId="77777777" w:rsidR="0026088D" w:rsidRPr="00AA5691" w:rsidRDefault="0026088D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  <w:r w:rsidRPr="00AA5691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Price</w:t>
            </w:r>
          </w:p>
        </w:tc>
        <w:tc>
          <w:tcPr>
            <w:tcW w:w="7110" w:type="dxa"/>
            <w:tcBorders>
              <w:bottom w:val="single" w:sz="4" w:space="0" w:color="auto"/>
            </w:tcBorders>
            <w:shd w:val="clear" w:color="auto" w:fill="00B050"/>
          </w:tcPr>
          <w:p w14:paraId="3CAB6750" w14:textId="77777777" w:rsidR="0026088D" w:rsidRPr="00AA5691" w:rsidRDefault="0026088D" w:rsidP="0026088D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  <w:r w:rsidRPr="00AA5691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Description and approximate timing of rally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00B050"/>
          </w:tcPr>
          <w:p w14:paraId="16A74D98" w14:textId="77777777" w:rsidR="0026088D" w:rsidRPr="00AA5691" w:rsidRDefault="0026088D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  <w:r w:rsidRPr="00AA5691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Location</w:t>
            </w:r>
          </w:p>
        </w:tc>
      </w:tr>
      <w:tr w:rsidR="0001767E" w:rsidRPr="00744BBE" w14:paraId="7B21180B" w14:textId="77777777" w:rsidTr="00733703"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</w:tcPr>
          <w:p w14:paraId="32786BA4" w14:textId="4F3F1634" w:rsidR="0001767E" w:rsidRPr="006849B7" w:rsidRDefault="0001767E" w:rsidP="00D878E2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  <w:r w:rsidRPr="006849B7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03/09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shd w:val="clear" w:color="auto" w:fill="auto"/>
          </w:tcPr>
          <w:p w14:paraId="50C644B3" w14:textId="7C5E4566" w:rsidR="0001767E" w:rsidRPr="006849B7" w:rsidRDefault="001A19F9" w:rsidP="00D878E2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27/0</w:t>
            </w:r>
            <w:r w:rsidR="00DC2C22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26DB94D6" w14:textId="22C03ED4" w:rsidR="000E39A4" w:rsidRPr="006849B7" w:rsidRDefault="000E39A4" w:rsidP="00D878E2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  <w:r w:rsidRPr="006849B7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£</w:t>
            </w:r>
            <w:r w:rsidR="006849B7" w:rsidRPr="006849B7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17.50</w:t>
            </w:r>
          </w:p>
          <w:p w14:paraId="614663DD" w14:textId="7F7215B6" w:rsidR="0090174F" w:rsidRPr="006849B7" w:rsidRDefault="0090174F" w:rsidP="00D878E2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110" w:type="dxa"/>
            <w:tcBorders>
              <w:bottom w:val="single" w:sz="4" w:space="0" w:color="auto"/>
            </w:tcBorders>
            <w:shd w:val="clear" w:color="auto" w:fill="auto"/>
          </w:tcPr>
          <w:p w14:paraId="4F1AFA37" w14:textId="77777777" w:rsidR="000E39A4" w:rsidRDefault="000E39A4" w:rsidP="006849B7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  <w:r w:rsidRPr="006849B7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Test Training D+/C</w:t>
            </w:r>
            <w:r w:rsidR="006849B7" w:rsidRPr="006849B7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/</w:t>
            </w:r>
            <w:r w:rsidRPr="006849B7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C+ Candidates</w:t>
            </w:r>
            <w:r w:rsidR="0090174F" w:rsidRPr="006849B7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6849B7" w:rsidRPr="006849B7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 xml:space="preserve">– </w:t>
            </w:r>
            <w:r w:rsidR="006849B7" w:rsidRPr="008A77AC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INVITATION ONLY </w:t>
            </w:r>
            <w:r w:rsidR="002E2E16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– Morning Sessions</w:t>
            </w:r>
          </w:p>
          <w:p w14:paraId="3357C6F5" w14:textId="77777777" w:rsidR="008A77AC" w:rsidRDefault="008A77AC" w:rsidP="006849B7">
            <w:pPr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  <w:t>Ridden test training for those candidates invited for assessment on 8</w:t>
            </w:r>
            <w:r w:rsidRPr="008A77AC">
              <w:rPr>
                <w:rFonts w:ascii="Calibri" w:hAnsi="Calibri"/>
                <w:bCs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  <w:t xml:space="preserve"> October. </w:t>
            </w:r>
          </w:p>
          <w:p w14:paraId="6471F125" w14:textId="2C28C69A" w:rsidR="008A77AC" w:rsidRPr="008A77AC" w:rsidRDefault="008A77AC" w:rsidP="006849B7">
            <w:pPr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auto"/>
          </w:tcPr>
          <w:p w14:paraId="79530CA5" w14:textId="55ECB5A4" w:rsidR="0001767E" w:rsidRPr="006849B7" w:rsidRDefault="0001767E" w:rsidP="00D878E2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  <w:r w:rsidRPr="006849B7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Upper House Farm</w:t>
            </w:r>
            <w:r w:rsidR="00B4070C" w:rsidRPr="006849B7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, RG9 4HY</w:t>
            </w:r>
          </w:p>
          <w:p w14:paraId="023D0CCF" w14:textId="289BBA9E" w:rsidR="0001767E" w:rsidRPr="006849B7" w:rsidRDefault="0001767E" w:rsidP="00D878E2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</w:p>
        </w:tc>
      </w:tr>
      <w:tr w:rsidR="0090174F" w:rsidRPr="00744BBE" w14:paraId="2B7BA28B" w14:textId="77777777" w:rsidTr="00733703"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</w:tcPr>
          <w:p w14:paraId="39DA9B58" w14:textId="70C38031" w:rsidR="0090174F" w:rsidRPr="002E2E16" w:rsidRDefault="0090174F" w:rsidP="0090174F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  <w:r w:rsidRPr="002E2E16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03/09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shd w:val="clear" w:color="auto" w:fill="auto"/>
          </w:tcPr>
          <w:p w14:paraId="128652E4" w14:textId="6CDC1E6F" w:rsidR="0090174F" w:rsidRPr="002E2E16" w:rsidRDefault="001A19F9" w:rsidP="0090174F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27/0</w:t>
            </w:r>
            <w:r w:rsidR="00D92F71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4626B916" w14:textId="6340EAF0" w:rsidR="0090174F" w:rsidRPr="002E2E16" w:rsidRDefault="0090174F" w:rsidP="0090174F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  <w:r w:rsidRPr="002E2E16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£17.50</w:t>
            </w:r>
          </w:p>
        </w:tc>
        <w:tc>
          <w:tcPr>
            <w:tcW w:w="7110" w:type="dxa"/>
            <w:tcBorders>
              <w:bottom w:val="single" w:sz="4" w:space="0" w:color="auto"/>
            </w:tcBorders>
            <w:shd w:val="clear" w:color="auto" w:fill="auto"/>
          </w:tcPr>
          <w:p w14:paraId="63F25E6D" w14:textId="31E5A6D1" w:rsidR="0090174F" w:rsidRPr="002E2E16" w:rsidRDefault="0090174F" w:rsidP="0090174F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  <w:r w:rsidRPr="002E2E16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 xml:space="preserve">Working Rally </w:t>
            </w:r>
            <w:r w:rsidR="002E2E16" w:rsidRPr="002E2E16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 xml:space="preserve">- Lead Rein Upwards – Afternoon Session </w:t>
            </w:r>
          </w:p>
          <w:p w14:paraId="2A938516" w14:textId="77777777" w:rsidR="0090174F" w:rsidRDefault="002E2E16" w:rsidP="0090174F">
            <w:pPr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  <w:r w:rsidRPr="002E2E16"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  <w:t xml:space="preserve">A working rally for all those NOT involved in test training. </w:t>
            </w:r>
          </w:p>
          <w:p w14:paraId="56976D0A" w14:textId="497863A5" w:rsidR="008A77AC" w:rsidRPr="002E2E16" w:rsidRDefault="008A77AC" w:rsidP="0090174F">
            <w:pPr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auto"/>
          </w:tcPr>
          <w:p w14:paraId="76F74B6C" w14:textId="77777777" w:rsidR="0090174F" w:rsidRPr="002E2E16" w:rsidRDefault="0090174F" w:rsidP="0090174F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  <w:r w:rsidRPr="002E2E16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Upper House Farm, RG9 4HY</w:t>
            </w:r>
          </w:p>
          <w:p w14:paraId="0A3EEFA1" w14:textId="77777777" w:rsidR="0090174F" w:rsidRPr="002E2E16" w:rsidRDefault="0090174F" w:rsidP="0090174F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</w:p>
        </w:tc>
      </w:tr>
      <w:tr w:rsidR="0090174F" w:rsidRPr="00744BBE" w14:paraId="25A4A0F3" w14:textId="77777777" w:rsidTr="00DA3A55">
        <w:tc>
          <w:tcPr>
            <w:tcW w:w="997" w:type="dxa"/>
            <w:tcBorders>
              <w:bottom w:val="single" w:sz="4" w:space="0" w:color="auto"/>
            </w:tcBorders>
            <w:shd w:val="clear" w:color="auto" w:fill="92D050"/>
          </w:tcPr>
          <w:p w14:paraId="6615E58D" w14:textId="72A88C7F" w:rsidR="0090174F" w:rsidRDefault="0090174F" w:rsidP="0090174F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17/09</w:t>
            </w:r>
          </w:p>
          <w:p w14:paraId="1ACBF7D1" w14:textId="77777777" w:rsidR="0090174F" w:rsidRDefault="0090174F" w:rsidP="0090174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  <w:shd w:val="clear" w:color="auto" w:fill="92D050"/>
          </w:tcPr>
          <w:p w14:paraId="1DEEDF20" w14:textId="5D894BF6" w:rsidR="0090174F" w:rsidRDefault="0090174F" w:rsidP="0090174F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Via Team Manager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14:paraId="17BA389A" w14:textId="77777777" w:rsidR="0090174F" w:rsidRDefault="0090174F" w:rsidP="0090174F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£100 per team</w:t>
            </w:r>
          </w:p>
          <w:p w14:paraId="6FF28C10" w14:textId="10048049" w:rsidR="0090174F" w:rsidRDefault="0090174F" w:rsidP="0090174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110" w:type="dxa"/>
            <w:tcBorders>
              <w:bottom w:val="single" w:sz="4" w:space="0" w:color="auto"/>
            </w:tcBorders>
            <w:shd w:val="clear" w:color="auto" w:fill="92D050"/>
          </w:tcPr>
          <w:p w14:paraId="46F43FEB" w14:textId="217BA5D5" w:rsidR="0090174F" w:rsidRDefault="0090174F" w:rsidP="0090174F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WHPC Mounted Games friendly competition for Novice, Junior Novice and Novice Seniors.  For more information contact Lucinda Aitken Lucinda.aitken@gmail.com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92D050"/>
          </w:tcPr>
          <w:p w14:paraId="2344E8D3" w14:textId="7DBF106B" w:rsidR="0090174F" w:rsidRDefault="0090174F" w:rsidP="0090174F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Upper House Farm, RG9 4HY</w:t>
            </w:r>
          </w:p>
        </w:tc>
      </w:tr>
      <w:tr w:rsidR="0044169B" w:rsidRPr="00744BBE" w14:paraId="1EF1FCAA" w14:textId="77777777" w:rsidTr="00DA3A55"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</w:tcPr>
          <w:p w14:paraId="65E45BC1" w14:textId="763C10D8" w:rsidR="0044169B" w:rsidRDefault="0044169B" w:rsidP="0044169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22/09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shd w:val="clear" w:color="auto" w:fill="auto"/>
          </w:tcPr>
          <w:p w14:paraId="04A0D7F4" w14:textId="795F2A3F" w:rsidR="0044169B" w:rsidRDefault="0044169B" w:rsidP="0044169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17/09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29896124" w14:textId="52E4B5C9" w:rsidR="0044169B" w:rsidRDefault="0044169B" w:rsidP="0044169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£5</w:t>
            </w:r>
          </w:p>
        </w:tc>
        <w:tc>
          <w:tcPr>
            <w:tcW w:w="7110" w:type="dxa"/>
            <w:tcBorders>
              <w:bottom w:val="single" w:sz="4" w:space="0" w:color="auto"/>
            </w:tcBorders>
            <w:shd w:val="clear" w:color="auto" w:fill="auto"/>
          </w:tcPr>
          <w:p w14:paraId="2B1EC673" w14:textId="77777777" w:rsidR="0044169B" w:rsidRPr="003844C4" w:rsidRDefault="0044169B" w:rsidP="0044169B">
            <w:pPr>
              <w:rPr>
                <w:rFonts w:ascii="Calibri" w:hAnsi="Calibri"/>
                <w:b/>
                <w:sz w:val="20"/>
                <w:szCs w:val="20"/>
                <w:highlight w:val="green"/>
              </w:rPr>
            </w:pPr>
            <w:r w:rsidRPr="003844C4">
              <w:rPr>
                <w:rFonts w:ascii="Calibri" w:hAnsi="Calibri"/>
                <w:b/>
                <w:sz w:val="20"/>
                <w:szCs w:val="20"/>
                <w:highlight w:val="green"/>
              </w:rPr>
              <w:t xml:space="preserve">PART 1/2: </w:t>
            </w:r>
            <w:r>
              <w:rPr>
                <w:rFonts w:ascii="Calibri" w:hAnsi="Calibri"/>
                <w:b/>
                <w:sz w:val="20"/>
                <w:szCs w:val="20"/>
                <w:highlight w:val="green"/>
              </w:rPr>
              <w:t xml:space="preserve">MINI ROAD RIDER </w:t>
            </w:r>
            <w:r w:rsidRPr="003844C4">
              <w:rPr>
                <w:rFonts w:ascii="Calibri" w:hAnsi="Calibri"/>
                <w:b/>
                <w:sz w:val="20"/>
                <w:szCs w:val="20"/>
                <w:highlight w:val="green"/>
              </w:rPr>
              <w:t xml:space="preserve">THEORY </w:t>
            </w:r>
            <w:r>
              <w:rPr>
                <w:rFonts w:ascii="Calibri" w:hAnsi="Calibri"/>
                <w:b/>
                <w:sz w:val="20"/>
                <w:szCs w:val="20"/>
                <w:highlight w:val="green"/>
              </w:rPr>
              <w:t>at 6pm</w:t>
            </w:r>
          </w:p>
          <w:p w14:paraId="56AFE8DE" w14:textId="77777777" w:rsidR="0044169B" w:rsidRPr="003844C4" w:rsidRDefault="0044169B" w:rsidP="0044169B">
            <w:pPr>
              <w:rPr>
                <w:rFonts w:ascii="Calibri" w:hAnsi="Calibri"/>
                <w:b/>
                <w:sz w:val="20"/>
                <w:szCs w:val="20"/>
                <w:highlight w:val="green"/>
              </w:rPr>
            </w:pPr>
            <w:r w:rsidRPr="003844C4">
              <w:rPr>
                <w:rFonts w:ascii="Calibri" w:hAnsi="Calibri"/>
                <w:bCs/>
                <w:sz w:val="20"/>
                <w:szCs w:val="20"/>
                <w:highlight w:val="green"/>
              </w:rPr>
              <w:t xml:space="preserve">Online theory session for those working towards their Mini </w:t>
            </w:r>
            <w:r>
              <w:rPr>
                <w:rFonts w:ascii="Calibri" w:hAnsi="Calibri"/>
                <w:bCs/>
                <w:sz w:val="20"/>
                <w:szCs w:val="20"/>
                <w:highlight w:val="green"/>
              </w:rPr>
              <w:t>T</w:t>
            </w:r>
            <w:r w:rsidRPr="003844C4">
              <w:rPr>
                <w:rFonts w:ascii="Calibri" w:hAnsi="Calibri"/>
                <w:bCs/>
                <w:sz w:val="20"/>
                <w:szCs w:val="20"/>
                <w:highlight w:val="green"/>
              </w:rPr>
              <w:t xml:space="preserve">est badge. </w:t>
            </w:r>
            <w:r w:rsidRPr="003844C4">
              <w:rPr>
                <w:rFonts w:ascii="Calibri" w:hAnsi="Calibri"/>
                <w:b/>
                <w:color w:val="FF0000"/>
                <w:sz w:val="20"/>
                <w:szCs w:val="20"/>
                <w:highlight w:val="green"/>
              </w:rPr>
              <w:t xml:space="preserve">ALL MEMBERS MUST TAKE THEIR RIDING AND ROAD SAFETY BADGES. YOU MUST DO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  <w:highlight w:val="green"/>
              </w:rPr>
              <w:t xml:space="preserve">ONE </w:t>
            </w:r>
            <w:r w:rsidRPr="003844C4">
              <w:rPr>
                <w:rFonts w:ascii="Calibri" w:hAnsi="Calibri"/>
                <w:b/>
                <w:color w:val="FF0000"/>
                <w:sz w:val="20"/>
                <w:szCs w:val="20"/>
                <w:highlight w:val="green"/>
              </w:rPr>
              <w:t xml:space="preserve">THEORY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  <w:highlight w:val="green"/>
              </w:rPr>
              <w:t xml:space="preserve">SESSION AND THE </w:t>
            </w:r>
            <w:r w:rsidRPr="003844C4">
              <w:rPr>
                <w:rFonts w:ascii="Calibri" w:hAnsi="Calibri"/>
                <w:b/>
                <w:color w:val="FF0000"/>
                <w:sz w:val="20"/>
                <w:szCs w:val="20"/>
                <w:highlight w:val="green"/>
              </w:rPr>
              <w:t xml:space="preserve">RIDDEN SESSION. </w:t>
            </w:r>
          </w:p>
          <w:p w14:paraId="16607015" w14:textId="78657627" w:rsidR="0044169B" w:rsidRDefault="0044169B" w:rsidP="0044169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auto"/>
          </w:tcPr>
          <w:p w14:paraId="0CB88C7B" w14:textId="3585643E" w:rsidR="0044169B" w:rsidRDefault="0044169B" w:rsidP="0044169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Via Zoom</w:t>
            </w:r>
          </w:p>
        </w:tc>
      </w:tr>
      <w:tr w:rsidR="0044169B" w:rsidRPr="00744BBE" w14:paraId="559CB24E" w14:textId="77777777" w:rsidTr="00DA3A55"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</w:tcPr>
          <w:p w14:paraId="5400CD77" w14:textId="6F86A409" w:rsidR="0044169B" w:rsidRDefault="0044169B" w:rsidP="0044169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24/09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shd w:val="clear" w:color="auto" w:fill="auto"/>
          </w:tcPr>
          <w:p w14:paraId="3DD73EFF" w14:textId="1B4FF079" w:rsidR="0044169B" w:rsidRDefault="0044169B" w:rsidP="0044169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17/09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0598A4A4" w14:textId="64C90787" w:rsidR="0044169B" w:rsidRDefault="0044169B" w:rsidP="0044169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£15</w:t>
            </w:r>
          </w:p>
        </w:tc>
        <w:tc>
          <w:tcPr>
            <w:tcW w:w="7110" w:type="dxa"/>
            <w:tcBorders>
              <w:bottom w:val="single" w:sz="4" w:space="0" w:color="auto"/>
            </w:tcBorders>
            <w:shd w:val="clear" w:color="auto" w:fill="auto"/>
          </w:tcPr>
          <w:p w14:paraId="0F32C161" w14:textId="77777777" w:rsidR="0044169B" w:rsidRPr="003844C4" w:rsidRDefault="0044169B" w:rsidP="0044169B">
            <w:pPr>
              <w:rPr>
                <w:rFonts w:ascii="Calibri" w:hAnsi="Calibri"/>
                <w:b/>
                <w:sz w:val="20"/>
                <w:szCs w:val="20"/>
                <w:highlight w:val="green"/>
              </w:rPr>
            </w:pPr>
            <w:r w:rsidRPr="003844C4">
              <w:rPr>
                <w:rFonts w:ascii="Calibri" w:hAnsi="Calibri"/>
                <w:b/>
                <w:sz w:val="20"/>
                <w:szCs w:val="20"/>
                <w:highlight w:val="green"/>
              </w:rPr>
              <w:t>PART 2/2: RIDING ROAD SAFETY RIDDEN ASSES</w:t>
            </w:r>
            <w:r>
              <w:rPr>
                <w:rFonts w:ascii="Calibri" w:hAnsi="Calibri"/>
                <w:b/>
                <w:sz w:val="20"/>
                <w:szCs w:val="20"/>
                <w:highlight w:val="green"/>
              </w:rPr>
              <w:t>S</w:t>
            </w:r>
            <w:r w:rsidRPr="003844C4">
              <w:rPr>
                <w:rFonts w:ascii="Calibri" w:hAnsi="Calibri"/>
                <w:b/>
                <w:sz w:val="20"/>
                <w:szCs w:val="20"/>
                <w:highlight w:val="green"/>
              </w:rPr>
              <w:t>MENT</w:t>
            </w:r>
            <w:r>
              <w:rPr>
                <w:rFonts w:ascii="Calibri" w:hAnsi="Calibri"/>
                <w:b/>
                <w:sz w:val="20"/>
                <w:szCs w:val="20"/>
                <w:highlight w:val="green"/>
              </w:rPr>
              <w:t xml:space="preserve"> from 10am</w:t>
            </w:r>
          </w:p>
          <w:p w14:paraId="293158F7" w14:textId="77777777" w:rsidR="0044169B" w:rsidRPr="003844C4" w:rsidRDefault="0044169B" w:rsidP="0044169B">
            <w:pPr>
              <w:rPr>
                <w:rFonts w:ascii="Calibri" w:hAnsi="Calibri"/>
                <w:b/>
                <w:sz w:val="20"/>
                <w:szCs w:val="20"/>
                <w:highlight w:val="green"/>
              </w:rPr>
            </w:pPr>
            <w:r w:rsidRPr="003844C4">
              <w:rPr>
                <w:rFonts w:ascii="Calibri" w:hAnsi="Calibri"/>
                <w:bCs/>
                <w:sz w:val="20"/>
                <w:szCs w:val="20"/>
                <w:highlight w:val="green"/>
              </w:rPr>
              <w:t xml:space="preserve">Ridden training and assessment for those taking their Mini, Achievement and Road </w:t>
            </w:r>
            <w:r>
              <w:rPr>
                <w:rFonts w:ascii="Calibri" w:hAnsi="Calibri"/>
                <w:bCs/>
                <w:sz w:val="20"/>
                <w:szCs w:val="20"/>
                <w:highlight w:val="green"/>
              </w:rPr>
              <w:t>R</w:t>
            </w:r>
            <w:r w:rsidRPr="003844C4">
              <w:rPr>
                <w:rFonts w:ascii="Calibri" w:hAnsi="Calibri"/>
                <w:bCs/>
                <w:sz w:val="20"/>
                <w:szCs w:val="20"/>
                <w:highlight w:val="green"/>
              </w:rPr>
              <w:t xml:space="preserve">ider </w:t>
            </w:r>
            <w:r>
              <w:rPr>
                <w:rFonts w:ascii="Calibri" w:hAnsi="Calibri"/>
                <w:bCs/>
                <w:sz w:val="20"/>
                <w:szCs w:val="20"/>
                <w:highlight w:val="green"/>
              </w:rPr>
              <w:t>Te</w:t>
            </w:r>
            <w:r w:rsidRPr="003844C4">
              <w:rPr>
                <w:rFonts w:ascii="Calibri" w:hAnsi="Calibri"/>
                <w:bCs/>
                <w:sz w:val="20"/>
                <w:szCs w:val="20"/>
                <w:highlight w:val="green"/>
              </w:rPr>
              <w:t xml:space="preserve">st badges. </w:t>
            </w:r>
            <w:r w:rsidRPr="003844C4">
              <w:rPr>
                <w:rFonts w:ascii="Calibri" w:hAnsi="Calibri"/>
                <w:b/>
                <w:color w:val="FF0000"/>
                <w:sz w:val="20"/>
                <w:szCs w:val="20"/>
                <w:highlight w:val="green"/>
              </w:rPr>
              <w:t xml:space="preserve">ALL MEMBERS MUST TAKE THEIR RIDING AND ROAD SAFETY BADGES. YOU MUST DO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  <w:highlight w:val="green"/>
              </w:rPr>
              <w:t>ONE</w:t>
            </w:r>
            <w:r w:rsidRPr="003844C4">
              <w:rPr>
                <w:rFonts w:ascii="Calibri" w:hAnsi="Calibri"/>
                <w:b/>
                <w:color w:val="FF0000"/>
                <w:sz w:val="20"/>
                <w:szCs w:val="20"/>
                <w:highlight w:val="green"/>
              </w:rPr>
              <w:t xml:space="preserve"> THEORY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  <w:highlight w:val="green"/>
              </w:rPr>
              <w:t xml:space="preserve">SESSION AND THE </w:t>
            </w:r>
            <w:r w:rsidRPr="003844C4">
              <w:rPr>
                <w:rFonts w:ascii="Calibri" w:hAnsi="Calibri"/>
                <w:b/>
                <w:color w:val="FF0000"/>
                <w:sz w:val="20"/>
                <w:szCs w:val="20"/>
                <w:highlight w:val="green"/>
              </w:rPr>
              <w:t>RIDDEN SESSION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  <w:highlight w:val="green"/>
              </w:rPr>
              <w:t xml:space="preserve">. </w:t>
            </w:r>
          </w:p>
          <w:p w14:paraId="4BF0DF8D" w14:textId="77777777" w:rsidR="0044169B" w:rsidRDefault="0044169B" w:rsidP="0044169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auto"/>
          </w:tcPr>
          <w:p w14:paraId="72BCF1FF" w14:textId="652ED472" w:rsidR="0044169B" w:rsidRDefault="0044169B" w:rsidP="0044169B">
            <w:pPr>
              <w:rPr>
                <w:rFonts w:ascii="Calibri" w:hAnsi="Calibri"/>
                <w:b/>
                <w:sz w:val="20"/>
                <w:szCs w:val="20"/>
              </w:rPr>
            </w:pPr>
            <w:r w:rsidRPr="00975028">
              <w:rPr>
                <w:rFonts w:ascii="Calibri" w:hAnsi="Calibri"/>
                <w:b/>
                <w:sz w:val="22"/>
                <w:szCs w:val="22"/>
              </w:rPr>
              <w:t xml:space="preserve">Upper House </w:t>
            </w:r>
            <w:proofErr w:type="gramStart"/>
            <w:r w:rsidRPr="00975028">
              <w:rPr>
                <w:rFonts w:ascii="Calibri" w:hAnsi="Calibri"/>
                <w:b/>
                <w:sz w:val="22"/>
                <w:szCs w:val="22"/>
              </w:rPr>
              <w:t>Farm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,</w:t>
            </w:r>
            <w:proofErr w:type="gramEnd"/>
            <w:r>
              <w:rPr>
                <w:rFonts w:ascii="Calibri" w:hAnsi="Calibri"/>
                <w:b/>
                <w:sz w:val="22"/>
                <w:szCs w:val="22"/>
              </w:rPr>
              <w:t xml:space="preserve"> RG9 4HY</w:t>
            </w:r>
          </w:p>
        </w:tc>
      </w:tr>
      <w:tr w:rsidR="0044169B" w:rsidRPr="00744BBE" w14:paraId="2C25FEF9" w14:textId="77777777" w:rsidTr="00DA3A55"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</w:tcPr>
          <w:p w14:paraId="41627701" w14:textId="247E42E6" w:rsidR="0044169B" w:rsidRDefault="0044169B" w:rsidP="0044169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24/09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shd w:val="clear" w:color="auto" w:fill="auto"/>
          </w:tcPr>
          <w:p w14:paraId="797C4730" w14:textId="1AD94135" w:rsidR="0044169B" w:rsidRDefault="0044169B" w:rsidP="0044169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10/09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2FC3F6DF" w14:textId="1BA744F4" w:rsidR="0044169B" w:rsidRDefault="0044169B" w:rsidP="0044169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£12.50</w:t>
            </w:r>
          </w:p>
        </w:tc>
        <w:tc>
          <w:tcPr>
            <w:tcW w:w="7110" w:type="dxa"/>
            <w:tcBorders>
              <w:bottom w:val="single" w:sz="4" w:space="0" w:color="auto"/>
            </w:tcBorders>
            <w:shd w:val="clear" w:color="auto" w:fill="auto"/>
          </w:tcPr>
          <w:p w14:paraId="7B0D0F0B" w14:textId="77777777" w:rsidR="0044169B" w:rsidRDefault="0044169B" w:rsidP="0044169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HPC Test Theory for invited C/C+ Candidates</w:t>
            </w:r>
            <w:r w:rsidRPr="008A77AC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 </w:t>
            </w:r>
            <w:r w:rsidRPr="008A77AC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 xml:space="preserve">ONLY </w:t>
            </w:r>
            <w:r>
              <w:rPr>
                <w:rFonts w:ascii="Calibri" w:hAnsi="Calibri"/>
                <w:b/>
                <w:sz w:val="20"/>
                <w:szCs w:val="20"/>
              </w:rPr>
              <w:t>with Posy Knapp</w:t>
            </w:r>
          </w:p>
          <w:p w14:paraId="3F0700FF" w14:textId="77777777" w:rsidR="0044169B" w:rsidRPr="00DA3A55" w:rsidRDefault="0044169B" w:rsidP="0044169B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DA3A55">
              <w:rPr>
                <w:rFonts w:ascii="Calibri" w:hAnsi="Calibri"/>
                <w:bCs/>
                <w:sz w:val="20"/>
                <w:szCs w:val="20"/>
              </w:rPr>
              <w:t>6pm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- </w:t>
            </w:r>
            <w:r w:rsidRPr="00DA3A55">
              <w:rPr>
                <w:rFonts w:ascii="Calibri" w:hAnsi="Calibri"/>
                <w:bCs/>
                <w:sz w:val="20"/>
                <w:szCs w:val="20"/>
              </w:rPr>
              <w:t xml:space="preserve">C Test 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– HPC Test Theory </w:t>
            </w:r>
          </w:p>
          <w:p w14:paraId="0BE29B5D" w14:textId="6B790541" w:rsidR="0044169B" w:rsidRPr="0044169B" w:rsidRDefault="0044169B" w:rsidP="0044169B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DA3A55">
              <w:rPr>
                <w:rFonts w:ascii="Calibri" w:hAnsi="Calibri"/>
                <w:bCs/>
                <w:sz w:val="20"/>
                <w:szCs w:val="20"/>
              </w:rPr>
              <w:t>7pm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- </w:t>
            </w:r>
            <w:r w:rsidRPr="00DA3A55">
              <w:rPr>
                <w:rFonts w:ascii="Calibri" w:hAnsi="Calibri"/>
                <w:bCs/>
                <w:sz w:val="20"/>
                <w:szCs w:val="20"/>
              </w:rPr>
              <w:t xml:space="preserve">C+/B 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- HPC </w:t>
            </w:r>
            <w:r w:rsidRPr="00DA3A55">
              <w:rPr>
                <w:rFonts w:ascii="Calibri" w:hAnsi="Calibri"/>
                <w:bCs/>
                <w:sz w:val="20"/>
                <w:szCs w:val="20"/>
              </w:rPr>
              <w:t>Test Theory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auto"/>
          </w:tcPr>
          <w:p w14:paraId="0F6EE3CE" w14:textId="3937623C" w:rsidR="0044169B" w:rsidRDefault="0044169B" w:rsidP="0044169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4 Lakeside, Sonning</w:t>
            </w:r>
          </w:p>
        </w:tc>
      </w:tr>
    </w:tbl>
    <w:p w14:paraId="24256F39" w14:textId="462A7128" w:rsidR="00754825" w:rsidRDefault="00754825"/>
    <w:tbl>
      <w:tblPr>
        <w:tblW w:w="14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7"/>
        <w:gridCol w:w="1444"/>
        <w:gridCol w:w="900"/>
        <w:gridCol w:w="7110"/>
        <w:gridCol w:w="3870"/>
      </w:tblGrid>
      <w:tr w:rsidR="007D453A" w:rsidRPr="00744BBE" w14:paraId="0815F0D3" w14:textId="77777777" w:rsidTr="0044169B">
        <w:tc>
          <w:tcPr>
            <w:tcW w:w="997" w:type="dxa"/>
            <w:tcBorders>
              <w:bottom w:val="single" w:sz="4" w:space="0" w:color="auto"/>
            </w:tcBorders>
            <w:shd w:val="clear" w:color="auto" w:fill="00B050"/>
          </w:tcPr>
          <w:p w14:paraId="515EF9C5" w14:textId="783EEB66" w:rsidR="007D453A" w:rsidRDefault="007D453A" w:rsidP="007D453A">
            <w:pPr>
              <w:rPr>
                <w:rFonts w:ascii="Calibri" w:hAnsi="Calibri"/>
                <w:b/>
                <w:sz w:val="20"/>
                <w:szCs w:val="20"/>
              </w:rPr>
            </w:pPr>
            <w:r w:rsidRPr="00AA5691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Date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shd w:val="clear" w:color="auto" w:fill="00B050"/>
          </w:tcPr>
          <w:p w14:paraId="43A0CE90" w14:textId="20D9A077" w:rsidR="007D453A" w:rsidRDefault="007D453A" w:rsidP="007D453A">
            <w:pPr>
              <w:rPr>
                <w:rFonts w:ascii="Calibri" w:hAnsi="Calibri"/>
                <w:b/>
                <w:sz w:val="20"/>
                <w:szCs w:val="20"/>
              </w:rPr>
            </w:pPr>
            <w:r w:rsidRPr="00AA5691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Booking closing date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00B050"/>
          </w:tcPr>
          <w:p w14:paraId="0B21358B" w14:textId="57EDCB2C" w:rsidR="007D453A" w:rsidRDefault="007D453A" w:rsidP="007D453A">
            <w:pPr>
              <w:rPr>
                <w:rFonts w:ascii="Calibri" w:hAnsi="Calibri"/>
                <w:b/>
                <w:sz w:val="20"/>
                <w:szCs w:val="20"/>
              </w:rPr>
            </w:pPr>
            <w:r w:rsidRPr="00AA5691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Price</w:t>
            </w:r>
          </w:p>
        </w:tc>
        <w:tc>
          <w:tcPr>
            <w:tcW w:w="7110" w:type="dxa"/>
            <w:tcBorders>
              <w:bottom w:val="single" w:sz="4" w:space="0" w:color="auto"/>
            </w:tcBorders>
            <w:shd w:val="clear" w:color="auto" w:fill="00B050"/>
          </w:tcPr>
          <w:p w14:paraId="140FD710" w14:textId="58983DEF" w:rsidR="007D453A" w:rsidRPr="00B53E56" w:rsidRDefault="007D453A" w:rsidP="007D453A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  <w:r w:rsidRPr="00AA5691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Description and approximate timing of rally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00B050"/>
          </w:tcPr>
          <w:p w14:paraId="3EBA31D1" w14:textId="638CE9B1" w:rsidR="007D453A" w:rsidRPr="00B53E56" w:rsidRDefault="007D453A" w:rsidP="007D453A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  <w:r w:rsidRPr="00AA5691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Location</w:t>
            </w:r>
          </w:p>
        </w:tc>
      </w:tr>
      <w:tr w:rsidR="0044169B" w:rsidRPr="00744BBE" w14:paraId="0C9E9CA0" w14:textId="77777777" w:rsidTr="0044169B">
        <w:tc>
          <w:tcPr>
            <w:tcW w:w="997" w:type="dxa"/>
            <w:tcBorders>
              <w:bottom w:val="single" w:sz="4" w:space="0" w:color="auto"/>
            </w:tcBorders>
            <w:shd w:val="clear" w:color="auto" w:fill="00B0F0"/>
          </w:tcPr>
          <w:p w14:paraId="277AAE22" w14:textId="60DCB7B4" w:rsidR="0044169B" w:rsidRDefault="0044169B" w:rsidP="0044169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25/09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shd w:val="clear" w:color="auto" w:fill="00B0F0"/>
          </w:tcPr>
          <w:p w14:paraId="28772485" w14:textId="0E8065C3" w:rsidR="0044169B" w:rsidRDefault="0044169B" w:rsidP="0044169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TBC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00B0F0"/>
          </w:tcPr>
          <w:p w14:paraId="7DC0D7CE" w14:textId="6ECCAD7F" w:rsidR="0044169B" w:rsidRDefault="0044169B" w:rsidP="0044169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TBC</w:t>
            </w:r>
          </w:p>
        </w:tc>
        <w:tc>
          <w:tcPr>
            <w:tcW w:w="7110" w:type="dxa"/>
            <w:tcBorders>
              <w:bottom w:val="single" w:sz="4" w:space="0" w:color="auto"/>
            </w:tcBorders>
            <w:shd w:val="clear" w:color="auto" w:fill="00B0F0"/>
          </w:tcPr>
          <w:p w14:paraId="3D28E22A" w14:textId="77777777" w:rsidR="0044169B" w:rsidRDefault="0044169B" w:rsidP="0044169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Area 12 Mini Eventing Championships</w:t>
            </w:r>
          </w:p>
          <w:p w14:paraId="64793701" w14:textId="77777777" w:rsidR="0044169B" w:rsidRDefault="0044169B" w:rsidP="0044169B">
            <w:p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For those registered (and verified by Team Manager/DC) for the Area 12 Eventing Championships. A team competition.  For more information visit </w:t>
            </w:r>
            <w:hyperlink r:id="rId10" w:history="1">
              <w:r w:rsidRPr="00645551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https://branches.pcuk.org/oldberkeleysouth/area-12-mini-championships/</w:t>
              </w:r>
            </w:hyperlink>
            <w:r>
              <w:rPr>
                <w:rFonts w:ascii="Calibri" w:hAnsi="Calibri"/>
                <w:bCs/>
                <w:sz w:val="20"/>
                <w:szCs w:val="20"/>
              </w:rPr>
              <w:t xml:space="preserve"> or contact Caroline Bowers on </w:t>
            </w:r>
            <w:hyperlink r:id="rId11" w:history="1">
              <w:r w:rsidRPr="00645551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cazzabowers@gmail.com</w:t>
              </w:r>
            </w:hyperlink>
          </w:p>
          <w:p w14:paraId="194001B9" w14:textId="77777777" w:rsidR="0044169B" w:rsidRDefault="0044169B" w:rsidP="0044169B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478EE050" w14:textId="77777777" w:rsidR="0044169B" w:rsidRDefault="0044169B" w:rsidP="0044169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This event also has Open classes for those not qualified. </w:t>
            </w:r>
          </w:p>
          <w:p w14:paraId="6A2403B4" w14:textId="77777777" w:rsidR="0044169B" w:rsidRPr="003844C4" w:rsidRDefault="0044169B" w:rsidP="0044169B">
            <w:pPr>
              <w:rPr>
                <w:rFonts w:ascii="Calibri" w:hAnsi="Calibr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00B0F0"/>
          </w:tcPr>
          <w:p w14:paraId="02AEF2A0" w14:textId="4F402930" w:rsidR="0044169B" w:rsidRDefault="0044169B" w:rsidP="0044169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Stacey Equestrian, Rosehill </w:t>
            </w:r>
          </w:p>
        </w:tc>
      </w:tr>
      <w:tr w:rsidR="0044169B" w:rsidRPr="00744BBE" w14:paraId="08E0F86F" w14:textId="77777777" w:rsidTr="00922961"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</w:tcPr>
          <w:p w14:paraId="21BF1671" w14:textId="51811136" w:rsidR="0044169B" w:rsidRPr="00B53E56" w:rsidRDefault="0044169B" w:rsidP="0044169B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  <w:r w:rsidRPr="00B53E56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01/10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shd w:val="clear" w:color="auto" w:fill="auto"/>
          </w:tcPr>
          <w:p w14:paraId="3ACCBAD4" w14:textId="5F7E3096" w:rsidR="0044169B" w:rsidRDefault="0044169B" w:rsidP="0044169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24/09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5B281F52" w14:textId="071AE0E2" w:rsidR="0044169B" w:rsidRPr="00B53E56" w:rsidRDefault="0044169B" w:rsidP="0044169B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  <w:r w:rsidRPr="00B53E56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£12.50</w:t>
            </w:r>
          </w:p>
        </w:tc>
        <w:tc>
          <w:tcPr>
            <w:tcW w:w="7110" w:type="dxa"/>
            <w:tcBorders>
              <w:bottom w:val="single" w:sz="4" w:space="0" w:color="auto"/>
            </w:tcBorders>
            <w:shd w:val="clear" w:color="auto" w:fill="auto"/>
          </w:tcPr>
          <w:p w14:paraId="2D31F147" w14:textId="77777777" w:rsidR="0044169B" w:rsidRPr="008A77AC" w:rsidRDefault="0044169B" w:rsidP="0044169B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Horse and Pony Care Rally </w:t>
            </w:r>
            <w:r w:rsidRPr="008A77AC">
              <w:rPr>
                <w:rFonts w:ascii="Calibri" w:hAnsi="Calibri"/>
                <w:b/>
                <w:color w:val="FF0000"/>
                <w:sz w:val="20"/>
                <w:szCs w:val="20"/>
              </w:rPr>
              <w:t>(Including Training for D+/C/C+)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from 10am</w:t>
            </w:r>
          </w:p>
          <w:p w14:paraId="70020CF4" w14:textId="77777777" w:rsidR="0044169B" w:rsidRDefault="0044169B" w:rsidP="0044169B">
            <w:p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Suitable for all levels. Members will be grouped by efficiency test level with those taking tests grouped together. </w:t>
            </w:r>
          </w:p>
          <w:p w14:paraId="2D46717F" w14:textId="77777777" w:rsidR="0044169B" w:rsidRDefault="0044169B" w:rsidP="0044169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auto"/>
          </w:tcPr>
          <w:p w14:paraId="19B7D684" w14:textId="77777777" w:rsidR="0044169B" w:rsidRDefault="0044169B" w:rsidP="0044169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Upper House Farm, RG9 4HY</w:t>
            </w:r>
          </w:p>
          <w:p w14:paraId="027CCD69" w14:textId="77777777" w:rsidR="0044169B" w:rsidRDefault="0044169B" w:rsidP="0044169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44169B" w:rsidRPr="00744BBE" w14:paraId="297A14D9" w14:textId="77777777" w:rsidTr="00922961"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</w:tcPr>
          <w:p w14:paraId="39A6CF57" w14:textId="641163D4" w:rsidR="0044169B" w:rsidRDefault="0044169B" w:rsidP="0044169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08/10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shd w:val="clear" w:color="auto" w:fill="auto"/>
          </w:tcPr>
          <w:p w14:paraId="4F6CFE18" w14:textId="5860C804" w:rsidR="0044169B" w:rsidRDefault="0044169B" w:rsidP="0044169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10/09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0784324D" w14:textId="77777777" w:rsidR="0044169B" w:rsidRDefault="0044169B" w:rsidP="0044169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£20/</w:t>
            </w:r>
          </w:p>
          <w:p w14:paraId="235CAF1E" w14:textId="2C45A97F" w:rsidR="0044169B" w:rsidRDefault="0044169B" w:rsidP="0044169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£25</w:t>
            </w:r>
          </w:p>
        </w:tc>
        <w:tc>
          <w:tcPr>
            <w:tcW w:w="7110" w:type="dxa"/>
            <w:tcBorders>
              <w:bottom w:val="single" w:sz="4" w:space="0" w:color="auto"/>
            </w:tcBorders>
            <w:shd w:val="clear" w:color="auto" w:fill="auto"/>
          </w:tcPr>
          <w:p w14:paraId="7DF0E387" w14:textId="3973A4E0" w:rsidR="0044169B" w:rsidRPr="008A77AC" w:rsidRDefault="0044169B" w:rsidP="0044169B">
            <w:pPr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 w:rsidRPr="00B53E56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 xml:space="preserve">Test </w:t>
            </w:r>
            <w:r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 xml:space="preserve">Day </w:t>
            </w:r>
            <w:r w:rsidRPr="00B53E56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 xml:space="preserve">D+/C/C+ Candidates – </w:t>
            </w:r>
            <w:r w:rsidRPr="008A77AC">
              <w:rPr>
                <w:rFonts w:ascii="Calibri" w:hAnsi="Calibri"/>
                <w:b/>
                <w:color w:val="FF0000"/>
                <w:sz w:val="20"/>
                <w:szCs w:val="20"/>
              </w:rPr>
              <w:t>INVITIATION ONLY</w:t>
            </w:r>
          </w:p>
          <w:p w14:paraId="41432AC0" w14:textId="60F4627E" w:rsidR="0044169B" w:rsidRPr="002501A3" w:rsidRDefault="0044169B" w:rsidP="0044169B">
            <w:pPr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  <w:t>For those candidates invited to take their D+/C/C+ tests.</w:t>
            </w:r>
          </w:p>
          <w:p w14:paraId="35B6E7EB" w14:textId="35B0A1F7" w:rsidR="0044169B" w:rsidRPr="00B53E56" w:rsidRDefault="0044169B" w:rsidP="0044169B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auto"/>
          </w:tcPr>
          <w:p w14:paraId="1D55A19D" w14:textId="77777777" w:rsidR="0044169B" w:rsidRPr="00B53E56" w:rsidRDefault="0044169B" w:rsidP="0044169B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  <w:r w:rsidRPr="00B53E56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Upper House Farm, RG9 4HY</w:t>
            </w:r>
          </w:p>
          <w:p w14:paraId="44EBE9ED" w14:textId="77777777" w:rsidR="0044169B" w:rsidRPr="00B53E56" w:rsidRDefault="0044169B" w:rsidP="0044169B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</w:p>
        </w:tc>
      </w:tr>
      <w:tr w:rsidR="0044169B" w:rsidRPr="00744BBE" w14:paraId="327FABFC" w14:textId="77777777" w:rsidTr="0001767E">
        <w:tc>
          <w:tcPr>
            <w:tcW w:w="997" w:type="dxa"/>
            <w:tcBorders>
              <w:bottom w:val="single" w:sz="4" w:space="0" w:color="auto"/>
            </w:tcBorders>
            <w:shd w:val="clear" w:color="auto" w:fill="92D050"/>
          </w:tcPr>
          <w:p w14:paraId="7F6F5714" w14:textId="78EC8133" w:rsidR="0044169B" w:rsidRDefault="0044169B" w:rsidP="0044169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09/10</w:t>
            </w:r>
          </w:p>
          <w:p w14:paraId="46578EF5" w14:textId="01891D09" w:rsidR="0044169B" w:rsidRDefault="0044169B" w:rsidP="0044169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  <w:shd w:val="clear" w:color="auto" w:fill="92D050"/>
          </w:tcPr>
          <w:p w14:paraId="28142605" w14:textId="6B74F828" w:rsidR="0044169B" w:rsidRDefault="0044169B" w:rsidP="0044169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14:paraId="28035F91" w14:textId="0160F76B" w:rsidR="0044169B" w:rsidRDefault="0044169B" w:rsidP="0044169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110" w:type="dxa"/>
            <w:tcBorders>
              <w:bottom w:val="single" w:sz="4" w:space="0" w:color="auto"/>
            </w:tcBorders>
            <w:shd w:val="clear" w:color="auto" w:fill="92D050"/>
          </w:tcPr>
          <w:p w14:paraId="5FA10F21" w14:textId="40CE468C" w:rsidR="0044169B" w:rsidRDefault="0044169B" w:rsidP="0044169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Woodland Fest.</w:t>
            </w:r>
          </w:p>
          <w:p w14:paraId="31DF2CEE" w14:textId="2CA7A404" w:rsidR="0044169B" w:rsidRPr="00B57128" w:rsidRDefault="0044169B" w:rsidP="0044169B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B57128">
              <w:rPr>
                <w:rFonts w:ascii="Calibri" w:hAnsi="Calibri"/>
                <w:bCs/>
                <w:sz w:val="20"/>
                <w:szCs w:val="20"/>
              </w:rPr>
              <w:t xml:space="preserve">A fundraising event for the branch with a Horsey Car Boot Sale, a Dog Show, </w:t>
            </w:r>
            <w:proofErr w:type="gramStart"/>
            <w:r w:rsidRPr="00B57128">
              <w:rPr>
                <w:rFonts w:ascii="Calibri" w:hAnsi="Calibri"/>
                <w:bCs/>
                <w:sz w:val="20"/>
                <w:szCs w:val="20"/>
              </w:rPr>
              <w:t>food</w:t>
            </w:r>
            <w:proofErr w:type="gramEnd"/>
            <w:r w:rsidRPr="00B57128">
              <w:rPr>
                <w:rFonts w:ascii="Calibri" w:hAnsi="Calibri"/>
                <w:bCs/>
                <w:sz w:val="20"/>
                <w:szCs w:val="20"/>
              </w:rPr>
              <w:t xml:space="preserve"> and drink and lots of fun for all the family. Organised by the Junior Committee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and open to non-Pony Club members in the local community. </w:t>
            </w:r>
          </w:p>
          <w:p w14:paraId="2475F7AC" w14:textId="4D68992A" w:rsidR="0044169B" w:rsidRPr="00192ADF" w:rsidRDefault="0044169B" w:rsidP="0044169B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92D050"/>
          </w:tcPr>
          <w:p w14:paraId="5CAB4B96" w14:textId="5885F520" w:rsidR="0044169B" w:rsidRPr="002F1026" w:rsidRDefault="0044169B" w:rsidP="0044169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Lychgate Farm, Harpsden, RG9 </w:t>
            </w:r>
          </w:p>
        </w:tc>
      </w:tr>
      <w:tr w:rsidR="0044169B" w:rsidRPr="00744BBE" w14:paraId="3D5BC7BE" w14:textId="77777777" w:rsidTr="0001767E">
        <w:tc>
          <w:tcPr>
            <w:tcW w:w="997" w:type="dxa"/>
            <w:shd w:val="clear" w:color="auto" w:fill="FFFFFF" w:themeFill="background1"/>
          </w:tcPr>
          <w:p w14:paraId="713BC0A3" w14:textId="6F00AC2B" w:rsidR="0044169B" w:rsidRDefault="0044169B" w:rsidP="0044169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15/10</w:t>
            </w:r>
          </w:p>
        </w:tc>
        <w:tc>
          <w:tcPr>
            <w:tcW w:w="1444" w:type="dxa"/>
            <w:shd w:val="clear" w:color="auto" w:fill="FFFFFF" w:themeFill="background1"/>
          </w:tcPr>
          <w:p w14:paraId="1C5A2122" w14:textId="3995A7FF" w:rsidR="0044169B" w:rsidRDefault="0044169B" w:rsidP="0044169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01/10</w:t>
            </w:r>
          </w:p>
        </w:tc>
        <w:tc>
          <w:tcPr>
            <w:tcW w:w="900" w:type="dxa"/>
            <w:shd w:val="clear" w:color="auto" w:fill="FFFFFF" w:themeFill="background1"/>
          </w:tcPr>
          <w:p w14:paraId="48B5C8D4" w14:textId="01E06A69" w:rsidR="0044169B" w:rsidRDefault="0044169B" w:rsidP="0044169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£25</w:t>
            </w:r>
          </w:p>
        </w:tc>
        <w:tc>
          <w:tcPr>
            <w:tcW w:w="7110" w:type="dxa"/>
            <w:shd w:val="clear" w:color="auto" w:fill="FFFFFF" w:themeFill="background1"/>
          </w:tcPr>
          <w:p w14:paraId="10B93E1F" w14:textId="412BABDE" w:rsidR="0044169B" w:rsidRPr="00EB1A11" w:rsidRDefault="0044169B" w:rsidP="0044169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1A1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Dressage and Cross-Country Combined Training Rally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50cm – 75cm </w:t>
            </w:r>
          </w:p>
          <w:p w14:paraId="598F5920" w14:textId="208B197F" w:rsidR="0044169B" w:rsidRPr="00EB1A11" w:rsidRDefault="0044169B" w:rsidP="004416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1hr </w:t>
            </w:r>
            <w:r w:rsidRPr="00EB1A1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working on dressage and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1hr </w:t>
            </w:r>
            <w:r w:rsidRPr="00EB1A1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on the XC course in preparation for the Area 12 Mini Eventing Championships.  Open to all, even if not qualified, jumping 50cm to 70cm. Tests will be </w:t>
            </w:r>
            <w:r w:rsidRPr="00EB1A11">
              <w:rPr>
                <w:rFonts w:asciiTheme="minorHAnsi" w:hAnsiTheme="minorHAnsi" w:cstheme="minorHAnsi"/>
                <w:sz w:val="20"/>
                <w:szCs w:val="20"/>
              </w:rPr>
              <w:t>Pony Club Introduction to Dressage Test 2019 or Pony Club Grassroots Dressage Test 201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8. </w:t>
            </w:r>
          </w:p>
          <w:p w14:paraId="00E63EB1" w14:textId="21F1EFF5" w:rsidR="0044169B" w:rsidRPr="00B052E6" w:rsidRDefault="0044169B" w:rsidP="0044169B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3870" w:type="dxa"/>
            <w:shd w:val="clear" w:color="auto" w:fill="FFFFFF" w:themeFill="background1"/>
          </w:tcPr>
          <w:p w14:paraId="2176FF11" w14:textId="518BBFEA" w:rsidR="0044169B" w:rsidRDefault="0044169B" w:rsidP="0044169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Upper House Farm, RG9 4HY</w:t>
            </w:r>
          </w:p>
          <w:p w14:paraId="1BFFBF54" w14:textId="109439B8" w:rsidR="0044169B" w:rsidRDefault="0044169B" w:rsidP="0044169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44169B" w:rsidRPr="00744BBE" w14:paraId="0538CF9E" w14:textId="77777777" w:rsidTr="0001767E">
        <w:tc>
          <w:tcPr>
            <w:tcW w:w="997" w:type="dxa"/>
            <w:shd w:val="clear" w:color="auto" w:fill="FFFFFF" w:themeFill="background1"/>
          </w:tcPr>
          <w:p w14:paraId="62D33F84" w14:textId="5422BE12" w:rsidR="0044169B" w:rsidRDefault="0044169B" w:rsidP="0044169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15/10</w:t>
            </w:r>
          </w:p>
        </w:tc>
        <w:tc>
          <w:tcPr>
            <w:tcW w:w="1444" w:type="dxa"/>
            <w:shd w:val="clear" w:color="auto" w:fill="FFFFFF" w:themeFill="background1"/>
          </w:tcPr>
          <w:p w14:paraId="5D388EFB" w14:textId="65959336" w:rsidR="0044169B" w:rsidRDefault="0044169B" w:rsidP="0044169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01/10</w:t>
            </w:r>
          </w:p>
        </w:tc>
        <w:tc>
          <w:tcPr>
            <w:tcW w:w="900" w:type="dxa"/>
            <w:shd w:val="clear" w:color="auto" w:fill="FFFFFF" w:themeFill="background1"/>
          </w:tcPr>
          <w:p w14:paraId="5DD21FD4" w14:textId="632C72A9" w:rsidR="0044169B" w:rsidRDefault="0044169B" w:rsidP="0044169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£17.50</w:t>
            </w:r>
          </w:p>
        </w:tc>
        <w:tc>
          <w:tcPr>
            <w:tcW w:w="7110" w:type="dxa"/>
            <w:shd w:val="clear" w:color="auto" w:fill="FFFFFF" w:themeFill="background1"/>
          </w:tcPr>
          <w:p w14:paraId="4395C48C" w14:textId="1131B30B" w:rsidR="0044169B" w:rsidRDefault="0044169B" w:rsidP="0044169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Mini Cross Country Rally - pole on the ground up to 40cm</w:t>
            </w:r>
          </w:p>
          <w:p w14:paraId="617F75CF" w14:textId="77777777" w:rsidR="0044169B" w:rsidRDefault="0044169B" w:rsidP="0044169B">
            <w:p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1 hr ridden session for those jumping a pole on the ground up to 40cm. </w:t>
            </w:r>
          </w:p>
          <w:p w14:paraId="611BF064" w14:textId="01CAF0AB" w:rsidR="0044169B" w:rsidRPr="00E94B89" w:rsidRDefault="0044169B" w:rsidP="0044169B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3870" w:type="dxa"/>
            <w:shd w:val="clear" w:color="auto" w:fill="FFFFFF" w:themeFill="background1"/>
          </w:tcPr>
          <w:p w14:paraId="32C16FE3" w14:textId="77777777" w:rsidR="0044169B" w:rsidRDefault="0044169B" w:rsidP="0044169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Upper House Farm, RG9 4HY</w:t>
            </w:r>
          </w:p>
          <w:p w14:paraId="07E20725" w14:textId="7A14F353" w:rsidR="0044169B" w:rsidRDefault="0044169B" w:rsidP="0044169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44169B" w:rsidRPr="00744BBE" w14:paraId="46D57B95" w14:textId="77777777" w:rsidTr="00471A05">
        <w:tc>
          <w:tcPr>
            <w:tcW w:w="99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0934121" w14:textId="77777777" w:rsidR="0044169B" w:rsidRDefault="0044169B" w:rsidP="0044169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15/10</w:t>
            </w:r>
          </w:p>
          <w:p w14:paraId="1E96646B" w14:textId="40546429" w:rsidR="0044169B" w:rsidRDefault="0044169B" w:rsidP="0044169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A972687" w14:textId="0BF8E6FD" w:rsidR="0044169B" w:rsidRDefault="0044169B" w:rsidP="0044169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01/10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3ADD1B9" w14:textId="2E73C461" w:rsidR="0044169B" w:rsidRDefault="0044169B" w:rsidP="0044169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£17.50</w:t>
            </w:r>
          </w:p>
        </w:tc>
        <w:tc>
          <w:tcPr>
            <w:tcW w:w="71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104658A" w14:textId="7137A7C0" w:rsidR="0044169B" w:rsidRDefault="0044169B" w:rsidP="0044169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14+ Yrs. Rally – Lines, Turns and Distances for those jumping 70cm upwards</w:t>
            </w:r>
          </w:p>
          <w:p w14:paraId="29B5D45E" w14:textId="1D31925B" w:rsidR="0044169B" w:rsidRPr="00471A05" w:rsidRDefault="0044169B" w:rsidP="0044169B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471A05">
              <w:rPr>
                <w:rFonts w:ascii="Calibri" w:hAnsi="Calibri"/>
                <w:bCs/>
                <w:sz w:val="20"/>
                <w:szCs w:val="20"/>
              </w:rPr>
              <w:t xml:space="preserve">A rally for our older members 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to socialise with their peers while they train. </w:t>
            </w:r>
          </w:p>
          <w:p w14:paraId="1E538764" w14:textId="30B84EDA" w:rsidR="0044169B" w:rsidRDefault="0044169B" w:rsidP="0044169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D99A59A" w14:textId="77777777" w:rsidR="0044169B" w:rsidRDefault="0044169B" w:rsidP="0044169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Upper House Farm, RG9 4HY</w:t>
            </w:r>
          </w:p>
          <w:p w14:paraId="057DD15C" w14:textId="77777777" w:rsidR="0044169B" w:rsidRDefault="0044169B" w:rsidP="0044169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23ADA94C" w14:textId="6543DD80" w:rsidR="00FE0C33" w:rsidRDefault="00FE0C33"/>
    <w:p w14:paraId="77956CC2" w14:textId="77777777" w:rsidR="0044169B" w:rsidRDefault="0044169B"/>
    <w:tbl>
      <w:tblPr>
        <w:tblW w:w="14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7"/>
        <w:gridCol w:w="1444"/>
        <w:gridCol w:w="900"/>
        <w:gridCol w:w="7110"/>
        <w:gridCol w:w="3870"/>
      </w:tblGrid>
      <w:tr w:rsidR="007D453A" w:rsidRPr="00744BBE" w14:paraId="19891ABA" w14:textId="77777777" w:rsidTr="002A5514">
        <w:tc>
          <w:tcPr>
            <w:tcW w:w="997" w:type="dxa"/>
            <w:tcBorders>
              <w:bottom w:val="single" w:sz="4" w:space="0" w:color="auto"/>
            </w:tcBorders>
            <w:shd w:val="clear" w:color="auto" w:fill="00B050"/>
          </w:tcPr>
          <w:p w14:paraId="037F5BBB" w14:textId="03CD619C" w:rsidR="007D453A" w:rsidRDefault="007D453A" w:rsidP="007D453A">
            <w:pPr>
              <w:rPr>
                <w:rFonts w:ascii="Calibri" w:hAnsi="Calibri"/>
                <w:b/>
                <w:sz w:val="20"/>
                <w:szCs w:val="20"/>
              </w:rPr>
            </w:pPr>
            <w:r w:rsidRPr="00AA5691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lastRenderedPageBreak/>
              <w:t>Date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shd w:val="clear" w:color="auto" w:fill="00B050"/>
          </w:tcPr>
          <w:p w14:paraId="47EEBFF1" w14:textId="79264814" w:rsidR="007D453A" w:rsidRDefault="007D453A" w:rsidP="007D453A">
            <w:pPr>
              <w:rPr>
                <w:rFonts w:ascii="Calibri" w:hAnsi="Calibri"/>
                <w:b/>
                <w:sz w:val="20"/>
                <w:szCs w:val="20"/>
              </w:rPr>
            </w:pPr>
            <w:r w:rsidRPr="00AA5691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Booking closing date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00B050"/>
          </w:tcPr>
          <w:p w14:paraId="2D46646F" w14:textId="4CA82020" w:rsidR="007D453A" w:rsidRDefault="007D453A" w:rsidP="007D453A">
            <w:pPr>
              <w:rPr>
                <w:rFonts w:ascii="Calibri" w:hAnsi="Calibri"/>
                <w:b/>
                <w:sz w:val="20"/>
                <w:szCs w:val="20"/>
              </w:rPr>
            </w:pPr>
            <w:r w:rsidRPr="00AA5691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Price</w:t>
            </w:r>
          </w:p>
        </w:tc>
        <w:tc>
          <w:tcPr>
            <w:tcW w:w="7110" w:type="dxa"/>
            <w:tcBorders>
              <w:bottom w:val="single" w:sz="4" w:space="0" w:color="auto"/>
            </w:tcBorders>
            <w:shd w:val="clear" w:color="auto" w:fill="00B050"/>
          </w:tcPr>
          <w:p w14:paraId="0087AEAD" w14:textId="68E54503" w:rsidR="007D453A" w:rsidRPr="00922961" w:rsidRDefault="007D453A" w:rsidP="007D453A">
            <w:pPr>
              <w:rPr>
                <w:rFonts w:ascii="Calibri" w:hAnsi="Calibri"/>
                <w:b/>
                <w:sz w:val="20"/>
                <w:szCs w:val="20"/>
              </w:rPr>
            </w:pPr>
            <w:r w:rsidRPr="00AA5691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Description and approximate timing of rally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00B050"/>
          </w:tcPr>
          <w:p w14:paraId="7044C6BC" w14:textId="3E9578AE" w:rsidR="007D453A" w:rsidRDefault="007D453A" w:rsidP="007D453A">
            <w:pPr>
              <w:rPr>
                <w:rFonts w:ascii="Calibri" w:hAnsi="Calibri"/>
                <w:b/>
                <w:sz w:val="20"/>
                <w:szCs w:val="20"/>
              </w:rPr>
            </w:pPr>
            <w:r w:rsidRPr="00AA5691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Location</w:t>
            </w:r>
          </w:p>
        </w:tc>
      </w:tr>
      <w:tr w:rsidR="002A5514" w:rsidRPr="00744BBE" w14:paraId="3094671F" w14:textId="77777777" w:rsidTr="002A5514">
        <w:tc>
          <w:tcPr>
            <w:tcW w:w="997" w:type="dxa"/>
            <w:tcBorders>
              <w:bottom w:val="single" w:sz="4" w:space="0" w:color="auto"/>
            </w:tcBorders>
            <w:shd w:val="clear" w:color="auto" w:fill="00B0F0"/>
          </w:tcPr>
          <w:p w14:paraId="76B90F37" w14:textId="29720FD1" w:rsidR="002A5514" w:rsidRDefault="002A5514" w:rsidP="002A5514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23/10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shd w:val="clear" w:color="auto" w:fill="00B0F0"/>
          </w:tcPr>
          <w:p w14:paraId="34899D41" w14:textId="17D5975A" w:rsidR="002A5514" w:rsidRDefault="002A5514" w:rsidP="002A5514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TBC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00B0F0"/>
          </w:tcPr>
          <w:p w14:paraId="1E628C39" w14:textId="781C03AD" w:rsidR="002A5514" w:rsidRDefault="002A5514" w:rsidP="002A5514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TBC</w:t>
            </w:r>
          </w:p>
        </w:tc>
        <w:tc>
          <w:tcPr>
            <w:tcW w:w="7110" w:type="dxa"/>
            <w:tcBorders>
              <w:bottom w:val="single" w:sz="4" w:space="0" w:color="auto"/>
            </w:tcBorders>
            <w:shd w:val="clear" w:color="auto" w:fill="00B0F0"/>
          </w:tcPr>
          <w:p w14:paraId="65C5F596" w14:textId="66AFFEEF" w:rsidR="002A5514" w:rsidRDefault="002A5514" w:rsidP="002A5514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Area 12 Mini </w:t>
            </w:r>
            <w:r w:rsidR="0044169B">
              <w:rPr>
                <w:rFonts w:ascii="Calibri" w:hAnsi="Calibri"/>
                <w:b/>
                <w:sz w:val="20"/>
                <w:szCs w:val="20"/>
              </w:rPr>
              <w:t xml:space="preserve">Show </w:t>
            </w:r>
            <w:r>
              <w:rPr>
                <w:rFonts w:ascii="Calibri" w:hAnsi="Calibri"/>
                <w:b/>
                <w:sz w:val="20"/>
                <w:szCs w:val="20"/>
              </w:rPr>
              <w:t>Jumping Championships</w:t>
            </w:r>
          </w:p>
          <w:p w14:paraId="6140E7C5" w14:textId="12085F3D" w:rsidR="0044169B" w:rsidRDefault="0044169B" w:rsidP="002A5514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6954BE22" w14:textId="77777777" w:rsidR="0044169B" w:rsidRDefault="0044169B" w:rsidP="0044169B">
            <w:p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For those registered (and verified by Team Manager/DC) for the Area 12 Show Jumping Championships. A team competition.  For more information visit </w:t>
            </w:r>
            <w:hyperlink r:id="rId12" w:history="1">
              <w:r w:rsidRPr="00645551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https://branches.pcuk.org/oldberkeleysouth/area-12-mini-championships/</w:t>
              </w:r>
            </w:hyperlink>
            <w:r>
              <w:rPr>
                <w:rFonts w:ascii="Calibri" w:hAnsi="Calibri"/>
                <w:bCs/>
                <w:sz w:val="20"/>
                <w:szCs w:val="20"/>
              </w:rPr>
              <w:t xml:space="preserve"> or contact Caroline Bowers on </w:t>
            </w:r>
            <w:hyperlink r:id="rId13" w:history="1">
              <w:r w:rsidRPr="00645551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cazzabowers@gmail.com</w:t>
              </w:r>
            </w:hyperlink>
          </w:p>
          <w:p w14:paraId="663A6580" w14:textId="77777777" w:rsidR="0044169B" w:rsidRDefault="0044169B" w:rsidP="002A5514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45AA36BB" w14:textId="77777777" w:rsidR="002A5514" w:rsidRDefault="002A5514" w:rsidP="002A551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00B0F0"/>
          </w:tcPr>
          <w:p w14:paraId="2E027D79" w14:textId="4EC3890C" w:rsidR="002A5514" w:rsidRDefault="0044169B" w:rsidP="002A5514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b/>
                <w:sz w:val="20"/>
                <w:szCs w:val="20"/>
              </w:rPr>
              <w:t>BCA ,</w:t>
            </w:r>
            <w:proofErr w:type="gramEnd"/>
            <w:r>
              <w:rPr>
                <w:rFonts w:ascii="Calibri" w:hAnsi="Calibri"/>
                <w:b/>
                <w:sz w:val="20"/>
                <w:szCs w:val="20"/>
              </w:rPr>
              <w:t xml:space="preserve"> Maidenhead, SL6</w:t>
            </w:r>
          </w:p>
        </w:tc>
      </w:tr>
      <w:tr w:rsidR="002A5514" w:rsidRPr="00744BBE" w14:paraId="0520BF83" w14:textId="77777777" w:rsidTr="002A5514">
        <w:tc>
          <w:tcPr>
            <w:tcW w:w="997" w:type="dxa"/>
            <w:shd w:val="clear" w:color="auto" w:fill="auto"/>
          </w:tcPr>
          <w:p w14:paraId="46C48529" w14:textId="77777777" w:rsidR="002A5514" w:rsidRDefault="002A5514" w:rsidP="002A5514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25/10</w:t>
            </w:r>
          </w:p>
          <w:p w14:paraId="7C356070" w14:textId="77777777" w:rsidR="002A5514" w:rsidRDefault="002A5514" w:rsidP="002A5514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3F3D2FE1" w14:textId="77777777" w:rsidR="002A5514" w:rsidRDefault="002A5514" w:rsidP="002A551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</w:tcPr>
          <w:p w14:paraId="2962AB06" w14:textId="26C1B422" w:rsidR="002A5514" w:rsidRDefault="002A5514" w:rsidP="002A5514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11/10</w:t>
            </w:r>
          </w:p>
        </w:tc>
        <w:tc>
          <w:tcPr>
            <w:tcW w:w="900" w:type="dxa"/>
            <w:shd w:val="clear" w:color="auto" w:fill="auto"/>
          </w:tcPr>
          <w:p w14:paraId="4947DF51" w14:textId="7028312C" w:rsidR="002A5514" w:rsidRDefault="002A5514" w:rsidP="002A5514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£20</w:t>
            </w:r>
          </w:p>
        </w:tc>
        <w:tc>
          <w:tcPr>
            <w:tcW w:w="7110" w:type="dxa"/>
            <w:shd w:val="clear" w:color="auto" w:fill="auto"/>
          </w:tcPr>
          <w:p w14:paraId="50F3675C" w14:textId="77777777" w:rsidR="002A5514" w:rsidRDefault="002A5514" w:rsidP="002A5514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Gymnastic Jump Rally – Suitable for all Levels jumping 40cm up 1.10m from 10am</w:t>
            </w:r>
          </w:p>
          <w:p w14:paraId="24D1105C" w14:textId="77777777" w:rsidR="002A5514" w:rsidRDefault="002A5514" w:rsidP="002A5514">
            <w:p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Hone some gymnastic jump skills before our Show Jumping Event on the Saturday.  </w:t>
            </w:r>
          </w:p>
          <w:p w14:paraId="654F13F8" w14:textId="77777777" w:rsidR="002A5514" w:rsidRDefault="002A5514" w:rsidP="002A551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870" w:type="dxa"/>
            <w:shd w:val="clear" w:color="auto" w:fill="auto"/>
          </w:tcPr>
          <w:p w14:paraId="036D6E65" w14:textId="77777777" w:rsidR="002A5514" w:rsidRDefault="002A5514" w:rsidP="002A5514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BCA, Maidenhead, SL6</w:t>
            </w:r>
          </w:p>
          <w:p w14:paraId="25BE005D" w14:textId="77777777" w:rsidR="002A5514" w:rsidRDefault="002A5514" w:rsidP="002A551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2A5514" w:rsidRPr="00744BBE" w14:paraId="17F96334" w14:textId="77777777" w:rsidTr="007D453A">
        <w:tc>
          <w:tcPr>
            <w:tcW w:w="997" w:type="dxa"/>
            <w:shd w:val="clear" w:color="auto" w:fill="92D050"/>
          </w:tcPr>
          <w:p w14:paraId="77121D24" w14:textId="77777777" w:rsidR="002A5514" w:rsidRDefault="002A5514" w:rsidP="002A5514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29/10</w:t>
            </w:r>
          </w:p>
          <w:p w14:paraId="0CF4E811" w14:textId="77777777" w:rsidR="002A5514" w:rsidRDefault="002A5514" w:rsidP="002A5514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19B48143" w14:textId="77777777" w:rsidR="002A5514" w:rsidRDefault="002A5514" w:rsidP="002A551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92D050"/>
          </w:tcPr>
          <w:p w14:paraId="3CCF97BE" w14:textId="2A777C90" w:rsidR="002A5514" w:rsidRDefault="002A5514" w:rsidP="002A5514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TBC</w:t>
            </w:r>
          </w:p>
        </w:tc>
        <w:tc>
          <w:tcPr>
            <w:tcW w:w="900" w:type="dxa"/>
            <w:shd w:val="clear" w:color="auto" w:fill="92D050"/>
          </w:tcPr>
          <w:p w14:paraId="02FD3AE7" w14:textId="44F2767B" w:rsidR="002A5514" w:rsidRDefault="002A5514" w:rsidP="002A5514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TBC</w:t>
            </w:r>
          </w:p>
        </w:tc>
        <w:tc>
          <w:tcPr>
            <w:tcW w:w="7110" w:type="dxa"/>
            <w:shd w:val="clear" w:color="auto" w:fill="92D050"/>
          </w:tcPr>
          <w:p w14:paraId="24B8222E" w14:textId="77777777" w:rsidR="002A5514" w:rsidRDefault="002A5514" w:rsidP="002A5514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Woodland Hunt Open Show Jumping Competition including Spring Festival Qualifiers</w:t>
            </w:r>
          </w:p>
          <w:p w14:paraId="4703FBDA" w14:textId="77777777" w:rsidR="002A5514" w:rsidRPr="00C44A7A" w:rsidRDefault="002A5514" w:rsidP="002A5514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Classes from 50cm up to 1m including the Barrier Animal Health Debut (80cm) and Challenge (90cm) Qualifying Classes. Booking via Horse Events.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Volunteers always needed.  Please contact Emma Ellis on </w:t>
            </w:r>
            <w:hyperlink r:id="rId14" w:history="1">
              <w:r w:rsidRPr="00645551">
                <w:rPr>
                  <w:rStyle w:val="Hyperlink"/>
                  <w:rFonts w:ascii="Calibri" w:hAnsi="Calibri"/>
                  <w:b/>
                  <w:sz w:val="20"/>
                  <w:szCs w:val="20"/>
                </w:rPr>
                <w:t>emmajeffreysellis@hotmail.com</w:t>
              </w:r>
            </w:hyperlink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14:paraId="47C97274" w14:textId="77777777" w:rsidR="002A5514" w:rsidRPr="00922961" w:rsidRDefault="002A5514" w:rsidP="002A551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870" w:type="dxa"/>
            <w:shd w:val="clear" w:color="auto" w:fill="92D050"/>
          </w:tcPr>
          <w:p w14:paraId="1638B160" w14:textId="7EE1BC6C" w:rsidR="002A5514" w:rsidRDefault="002A5514" w:rsidP="002A5514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BCA, Maidenhead, SL6 </w:t>
            </w:r>
          </w:p>
        </w:tc>
      </w:tr>
      <w:tr w:rsidR="002A5514" w:rsidRPr="00744BBE" w14:paraId="0D857D05" w14:textId="77777777" w:rsidTr="0001767E">
        <w:tc>
          <w:tcPr>
            <w:tcW w:w="997" w:type="dxa"/>
            <w:shd w:val="clear" w:color="auto" w:fill="FFFFFF" w:themeFill="background1"/>
          </w:tcPr>
          <w:p w14:paraId="3406B28D" w14:textId="36A99B0A" w:rsidR="002A5514" w:rsidRDefault="002A5514" w:rsidP="002A5514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12/11</w:t>
            </w:r>
          </w:p>
        </w:tc>
        <w:tc>
          <w:tcPr>
            <w:tcW w:w="1444" w:type="dxa"/>
            <w:shd w:val="clear" w:color="auto" w:fill="FFFFFF" w:themeFill="background1"/>
          </w:tcPr>
          <w:p w14:paraId="7FFCAB34" w14:textId="0B5A9B22" w:rsidR="002A5514" w:rsidRDefault="002A5514" w:rsidP="002A5514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29/10</w:t>
            </w:r>
          </w:p>
        </w:tc>
        <w:tc>
          <w:tcPr>
            <w:tcW w:w="900" w:type="dxa"/>
            <w:shd w:val="clear" w:color="auto" w:fill="FFFFFF" w:themeFill="background1"/>
          </w:tcPr>
          <w:p w14:paraId="1B40DDE2" w14:textId="494F8BAB" w:rsidR="002A5514" w:rsidRDefault="002A5514" w:rsidP="002A5514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£20</w:t>
            </w:r>
          </w:p>
        </w:tc>
        <w:tc>
          <w:tcPr>
            <w:tcW w:w="7110" w:type="dxa"/>
            <w:shd w:val="clear" w:color="auto" w:fill="FFFFFF" w:themeFill="background1"/>
          </w:tcPr>
          <w:p w14:paraId="217DA951" w14:textId="77777777" w:rsidR="002A5514" w:rsidRDefault="002A5514" w:rsidP="002A5514">
            <w:pPr>
              <w:rPr>
                <w:rFonts w:ascii="Calibri" w:hAnsi="Calibri"/>
                <w:b/>
                <w:sz w:val="20"/>
                <w:szCs w:val="20"/>
              </w:rPr>
            </w:pPr>
            <w:r w:rsidRPr="00922961">
              <w:rPr>
                <w:rFonts w:ascii="Calibri" w:hAnsi="Calibri"/>
                <w:b/>
                <w:sz w:val="20"/>
                <w:szCs w:val="20"/>
              </w:rPr>
              <w:t>Working Rally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– Pole Physio suitable for all members from 10am</w:t>
            </w:r>
          </w:p>
          <w:p w14:paraId="228CE179" w14:textId="5D999F6E" w:rsidR="002A5514" w:rsidRPr="00FA0B26" w:rsidRDefault="002A5514" w:rsidP="002A5514">
            <w:p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Flatwork rally suitable for all members from lead rein up. </w:t>
            </w:r>
          </w:p>
        </w:tc>
        <w:tc>
          <w:tcPr>
            <w:tcW w:w="3870" w:type="dxa"/>
            <w:shd w:val="clear" w:color="auto" w:fill="FFFFFF" w:themeFill="background1"/>
          </w:tcPr>
          <w:p w14:paraId="4B67E01D" w14:textId="4CA497C8" w:rsidR="002A5514" w:rsidRDefault="002A5514" w:rsidP="002A5514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Checkendon Equestrian Centre</w:t>
            </w:r>
          </w:p>
          <w:p w14:paraId="615FC2B3" w14:textId="31BD2E36" w:rsidR="002A5514" w:rsidRDefault="002A5514" w:rsidP="002A5514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Both indoors</w:t>
            </w:r>
          </w:p>
          <w:p w14:paraId="11B2A58B" w14:textId="2FF7AB00" w:rsidR="002A5514" w:rsidRDefault="002A5514" w:rsidP="002A551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2A5514" w:rsidRPr="00744BBE" w14:paraId="50CEF6CF" w14:textId="77777777" w:rsidTr="00027205">
        <w:trPr>
          <w:trHeight w:val="1111"/>
        </w:trPr>
        <w:tc>
          <w:tcPr>
            <w:tcW w:w="997" w:type="dxa"/>
            <w:shd w:val="clear" w:color="auto" w:fill="FFFFFF" w:themeFill="background1"/>
          </w:tcPr>
          <w:p w14:paraId="748B021B" w14:textId="447CA8FF" w:rsidR="002A5514" w:rsidRDefault="002A5514" w:rsidP="002A5514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19/11</w:t>
            </w:r>
          </w:p>
        </w:tc>
        <w:tc>
          <w:tcPr>
            <w:tcW w:w="1444" w:type="dxa"/>
            <w:shd w:val="clear" w:color="auto" w:fill="FFFFFF" w:themeFill="background1"/>
          </w:tcPr>
          <w:p w14:paraId="13DCBC33" w14:textId="6C31AB25" w:rsidR="002A5514" w:rsidRDefault="002A5514" w:rsidP="002A5514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05/11</w:t>
            </w:r>
          </w:p>
        </w:tc>
        <w:tc>
          <w:tcPr>
            <w:tcW w:w="900" w:type="dxa"/>
            <w:shd w:val="clear" w:color="auto" w:fill="FFFFFF" w:themeFill="background1"/>
          </w:tcPr>
          <w:p w14:paraId="162CA3B5" w14:textId="7C38E4CF" w:rsidR="002A5514" w:rsidRDefault="002A5514" w:rsidP="002A5514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£12.50</w:t>
            </w:r>
          </w:p>
        </w:tc>
        <w:tc>
          <w:tcPr>
            <w:tcW w:w="7110" w:type="dxa"/>
            <w:shd w:val="clear" w:color="auto" w:fill="FFFFFF" w:themeFill="background1"/>
          </w:tcPr>
          <w:p w14:paraId="4F9C53E6" w14:textId="3DD35BD5" w:rsidR="002A5514" w:rsidRDefault="002A5514" w:rsidP="002A5514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Horse and Pony Care Rally – Winter Care and Yard Safety – from 10am</w:t>
            </w:r>
          </w:p>
          <w:p w14:paraId="49910C8D" w14:textId="6C80E4EE" w:rsidR="002A5514" w:rsidRPr="00FE0C33" w:rsidRDefault="002A5514" w:rsidP="002A5514">
            <w:p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Winter feeing and exercise routines. Wintering the problem horse. Suitable for all levels - will be grouped according to efficiency level.</w:t>
            </w:r>
          </w:p>
        </w:tc>
        <w:tc>
          <w:tcPr>
            <w:tcW w:w="3870" w:type="dxa"/>
            <w:shd w:val="clear" w:color="auto" w:fill="FFFFFF" w:themeFill="background1"/>
          </w:tcPr>
          <w:p w14:paraId="5C9B6718" w14:textId="6BDB35D2" w:rsidR="002A5514" w:rsidRDefault="002A5514" w:rsidP="002A5514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Upper House Farm, Harpsden, RG9 4HY</w:t>
            </w:r>
          </w:p>
        </w:tc>
      </w:tr>
      <w:tr w:rsidR="002A5514" w:rsidRPr="00744BBE" w14:paraId="48AFCD11" w14:textId="77777777" w:rsidTr="0001767E">
        <w:tc>
          <w:tcPr>
            <w:tcW w:w="997" w:type="dxa"/>
            <w:shd w:val="clear" w:color="auto" w:fill="FFFFFF" w:themeFill="background1"/>
          </w:tcPr>
          <w:p w14:paraId="1EF5406D" w14:textId="70B2765C" w:rsidR="002A5514" w:rsidRDefault="002A5514" w:rsidP="002A5514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26/11</w:t>
            </w:r>
          </w:p>
        </w:tc>
        <w:tc>
          <w:tcPr>
            <w:tcW w:w="1444" w:type="dxa"/>
            <w:shd w:val="clear" w:color="auto" w:fill="FFFFFF" w:themeFill="background1"/>
          </w:tcPr>
          <w:p w14:paraId="41B54ADF" w14:textId="593E17F9" w:rsidR="002A5514" w:rsidRDefault="002A5514" w:rsidP="002A5514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12/11</w:t>
            </w:r>
          </w:p>
        </w:tc>
        <w:tc>
          <w:tcPr>
            <w:tcW w:w="900" w:type="dxa"/>
            <w:shd w:val="clear" w:color="auto" w:fill="FFFFFF" w:themeFill="background1"/>
          </w:tcPr>
          <w:p w14:paraId="63062C78" w14:textId="2D55D619" w:rsidR="002A5514" w:rsidRDefault="002A5514" w:rsidP="002A5514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£20</w:t>
            </w:r>
          </w:p>
        </w:tc>
        <w:tc>
          <w:tcPr>
            <w:tcW w:w="7110" w:type="dxa"/>
            <w:shd w:val="clear" w:color="auto" w:fill="FFFFFF" w:themeFill="background1"/>
          </w:tcPr>
          <w:p w14:paraId="1E4AEDE3" w14:textId="1060AB7C" w:rsidR="002A5514" w:rsidRDefault="002A5514" w:rsidP="002A5514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Working Rally – Core Concepts incorporating the ‘No Stirrups Challenge! From 10am</w:t>
            </w:r>
          </w:p>
          <w:p w14:paraId="25327261" w14:textId="0D704548" w:rsidR="002A5514" w:rsidRPr="00FA0B26" w:rsidRDefault="002A5514" w:rsidP="002A5514">
            <w:p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Flatwork rally working on rider and horse core including lots of work with no stirrups!  Are you up for the challenge?</w:t>
            </w:r>
          </w:p>
          <w:p w14:paraId="7EE4E12A" w14:textId="7A976D59" w:rsidR="002A5514" w:rsidRDefault="002A5514" w:rsidP="002A551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870" w:type="dxa"/>
            <w:shd w:val="clear" w:color="auto" w:fill="FFFFFF" w:themeFill="background1"/>
          </w:tcPr>
          <w:p w14:paraId="5BAF8AB7" w14:textId="60E7D16B" w:rsidR="002A5514" w:rsidRDefault="002A5514" w:rsidP="002A5514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Checkendon Equestrian Centre</w:t>
            </w:r>
          </w:p>
          <w:p w14:paraId="3859EAC3" w14:textId="6C8FFC1A" w:rsidR="002A5514" w:rsidRDefault="002A5514" w:rsidP="002A5514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Both Indoors</w:t>
            </w:r>
          </w:p>
          <w:p w14:paraId="2D9F05D7" w14:textId="77777777" w:rsidR="002A5514" w:rsidRDefault="002A5514" w:rsidP="002A551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2A5514" w:rsidRPr="00744BBE" w14:paraId="03384EF5" w14:textId="77777777" w:rsidTr="0001767E">
        <w:tc>
          <w:tcPr>
            <w:tcW w:w="997" w:type="dxa"/>
            <w:shd w:val="clear" w:color="auto" w:fill="FFFFFF" w:themeFill="background1"/>
          </w:tcPr>
          <w:p w14:paraId="198F0368" w14:textId="68C4D5BD" w:rsidR="002A5514" w:rsidRDefault="002A5514" w:rsidP="002A5514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10/12</w:t>
            </w:r>
          </w:p>
          <w:p w14:paraId="4E4C5B93" w14:textId="2239AC2D" w:rsidR="002A5514" w:rsidRDefault="002A5514" w:rsidP="002A551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FFFFFF" w:themeFill="background1"/>
          </w:tcPr>
          <w:p w14:paraId="6261EDEB" w14:textId="7B672308" w:rsidR="002A5514" w:rsidRDefault="002A5514" w:rsidP="002A5514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26/11</w:t>
            </w:r>
          </w:p>
        </w:tc>
        <w:tc>
          <w:tcPr>
            <w:tcW w:w="900" w:type="dxa"/>
            <w:shd w:val="clear" w:color="auto" w:fill="FFFFFF" w:themeFill="background1"/>
          </w:tcPr>
          <w:p w14:paraId="61F13034" w14:textId="0ABBAD81" w:rsidR="002A5514" w:rsidRDefault="002A5514" w:rsidP="002A5514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£20</w:t>
            </w:r>
          </w:p>
        </w:tc>
        <w:tc>
          <w:tcPr>
            <w:tcW w:w="7110" w:type="dxa"/>
            <w:shd w:val="clear" w:color="auto" w:fill="FFFFFF" w:themeFill="background1"/>
          </w:tcPr>
          <w:p w14:paraId="2C7D11F5" w14:textId="5C31B846" w:rsidR="002A5514" w:rsidRDefault="002A5514" w:rsidP="002A5514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Working Rally – Jingle Bell Jumping – Fancy Dress Strongly Encouraged – From 10am</w:t>
            </w:r>
          </w:p>
          <w:p w14:paraId="470F1E84" w14:textId="6A2EAF55" w:rsidR="002A5514" w:rsidRPr="000D11D4" w:rsidRDefault="002A5514" w:rsidP="002A5514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0D11D4">
              <w:rPr>
                <w:rFonts w:ascii="Calibri" w:hAnsi="Calibri"/>
                <w:bCs/>
                <w:sz w:val="20"/>
                <w:szCs w:val="20"/>
              </w:rPr>
              <w:t xml:space="preserve">For those 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jumping poles up to 60cm. A jumping rally for those jumping smaller heights. </w:t>
            </w:r>
          </w:p>
          <w:p w14:paraId="7CD320F1" w14:textId="5526A830" w:rsidR="002A5514" w:rsidRDefault="002A5514" w:rsidP="002A551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870" w:type="dxa"/>
            <w:shd w:val="clear" w:color="auto" w:fill="FFFFFF" w:themeFill="background1"/>
          </w:tcPr>
          <w:p w14:paraId="35C92743" w14:textId="77777777" w:rsidR="002A5514" w:rsidRDefault="002A5514" w:rsidP="002A5514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Checkendon Equestrian Centre</w:t>
            </w:r>
          </w:p>
          <w:p w14:paraId="4AA3A686" w14:textId="00F40511" w:rsidR="002A5514" w:rsidRDefault="002A5514" w:rsidP="002A5514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Large indoor Only</w:t>
            </w:r>
          </w:p>
        </w:tc>
      </w:tr>
    </w:tbl>
    <w:p w14:paraId="22F8A097" w14:textId="77777777" w:rsidR="002A5514" w:rsidRDefault="002A5514">
      <w:r>
        <w:br w:type="page"/>
      </w:r>
    </w:p>
    <w:tbl>
      <w:tblPr>
        <w:tblW w:w="14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7"/>
        <w:gridCol w:w="1444"/>
        <w:gridCol w:w="900"/>
        <w:gridCol w:w="7110"/>
        <w:gridCol w:w="3870"/>
      </w:tblGrid>
      <w:tr w:rsidR="002A5514" w:rsidRPr="00744BBE" w14:paraId="49E473F3" w14:textId="77777777" w:rsidTr="002A5514">
        <w:tc>
          <w:tcPr>
            <w:tcW w:w="997" w:type="dxa"/>
            <w:shd w:val="clear" w:color="auto" w:fill="00B050"/>
          </w:tcPr>
          <w:p w14:paraId="6ED570C6" w14:textId="09DFC76E" w:rsidR="002A5514" w:rsidRDefault="002A5514" w:rsidP="002A5514">
            <w:pPr>
              <w:rPr>
                <w:rFonts w:ascii="Calibri" w:hAnsi="Calibri"/>
                <w:b/>
                <w:sz w:val="20"/>
                <w:szCs w:val="20"/>
              </w:rPr>
            </w:pPr>
            <w:r w:rsidRPr="00AA5691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lastRenderedPageBreak/>
              <w:t>Date</w:t>
            </w:r>
          </w:p>
        </w:tc>
        <w:tc>
          <w:tcPr>
            <w:tcW w:w="1444" w:type="dxa"/>
            <w:shd w:val="clear" w:color="auto" w:fill="00B050"/>
          </w:tcPr>
          <w:p w14:paraId="0D54595D" w14:textId="68F27F28" w:rsidR="002A5514" w:rsidRDefault="002A5514" w:rsidP="002A5514">
            <w:pPr>
              <w:rPr>
                <w:rFonts w:ascii="Calibri" w:hAnsi="Calibri"/>
                <w:b/>
                <w:sz w:val="20"/>
                <w:szCs w:val="20"/>
              </w:rPr>
            </w:pPr>
            <w:r w:rsidRPr="00AA5691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Booking closing date</w:t>
            </w:r>
          </w:p>
        </w:tc>
        <w:tc>
          <w:tcPr>
            <w:tcW w:w="900" w:type="dxa"/>
            <w:shd w:val="clear" w:color="auto" w:fill="00B050"/>
          </w:tcPr>
          <w:p w14:paraId="77F4FAF5" w14:textId="3A050436" w:rsidR="002A5514" w:rsidRDefault="002A5514" w:rsidP="002A5514">
            <w:pPr>
              <w:rPr>
                <w:rFonts w:ascii="Calibri" w:hAnsi="Calibri"/>
                <w:b/>
                <w:sz w:val="20"/>
                <w:szCs w:val="20"/>
              </w:rPr>
            </w:pPr>
            <w:r w:rsidRPr="00AA5691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Price</w:t>
            </w:r>
          </w:p>
        </w:tc>
        <w:tc>
          <w:tcPr>
            <w:tcW w:w="7110" w:type="dxa"/>
            <w:shd w:val="clear" w:color="auto" w:fill="00B050"/>
          </w:tcPr>
          <w:p w14:paraId="0C4C6F5C" w14:textId="6D7F6DEC" w:rsidR="002A5514" w:rsidRDefault="002A5514" w:rsidP="002A5514">
            <w:pPr>
              <w:rPr>
                <w:rFonts w:ascii="Calibri" w:hAnsi="Calibri"/>
                <w:b/>
                <w:sz w:val="20"/>
                <w:szCs w:val="20"/>
              </w:rPr>
            </w:pPr>
            <w:r w:rsidRPr="00AA5691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Description and approximate timing of rally</w:t>
            </w:r>
          </w:p>
        </w:tc>
        <w:tc>
          <w:tcPr>
            <w:tcW w:w="3870" w:type="dxa"/>
            <w:shd w:val="clear" w:color="auto" w:fill="00B050"/>
          </w:tcPr>
          <w:p w14:paraId="6B58D4B1" w14:textId="4CA8DC90" w:rsidR="002A5514" w:rsidRDefault="002A5514" w:rsidP="002A5514">
            <w:pPr>
              <w:rPr>
                <w:rFonts w:ascii="Calibri" w:hAnsi="Calibri"/>
                <w:b/>
                <w:sz w:val="20"/>
                <w:szCs w:val="20"/>
              </w:rPr>
            </w:pPr>
            <w:r w:rsidRPr="00AA5691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Location</w:t>
            </w:r>
          </w:p>
        </w:tc>
      </w:tr>
      <w:tr w:rsidR="002A5514" w:rsidRPr="00744BBE" w14:paraId="07569CDD" w14:textId="77777777" w:rsidTr="0001767E">
        <w:tc>
          <w:tcPr>
            <w:tcW w:w="997" w:type="dxa"/>
            <w:shd w:val="clear" w:color="auto" w:fill="FFFFFF" w:themeFill="background1"/>
          </w:tcPr>
          <w:p w14:paraId="1CC8A524" w14:textId="1830CB6C" w:rsidR="002A5514" w:rsidRPr="000F0DD3" w:rsidRDefault="002A5514" w:rsidP="002A5514">
            <w:pPr>
              <w:rPr>
                <w:rFonts w:ascii="Calibri" w:hAnsi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29/12</w:t>
            </w:r>
          </w:p>
        </w:tc>
        <w:tc>
          <w:tcPr>
            <w:tcW w:w="1444" w:type="dxa"/>
            <w:shd w:val="clear" w:color="auto" w:fill="FFFFFF" w:themeFill="background1"/>
          </w:tcPr>
          <w:p w14:paraId="5874243A" w14:textId="252DB4F0" w:rsidR="002A5514" w:rsidRDefault="002A5514" w:rsidP="002A5514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15/12</w:t>
            </w:r>
          </w:p>
        </w:tc>
        <w:tc>
          <w:tcPr>
            <w:tcW w:w="900" w:type="dxa"/>
            <w:shd w:val="clear" w:color="auto" w:fill="FFFFFF" w:themeFill="background1"/>
          </w:tcPr>
          <w:p w14:paraId="7A9EB037" w14:textId="73E3CDD4" w:rsidR="002A5514" w:rsidRDefault="002A5514" w:rsidP="002A5514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£20</w:t>
            </w:r>
          </w:p>
        </w:tc>
        <w:tc>
          <w:tcPr>
            <w:tcW w:w="7110" w:type="dxa"/>
            <w:shd w:val="clear" w:color="auto" w:fill="FFFFFF" w:themeFill="background1"/>
          </w:tcPr>
          <w:p w14:paraId="249C00F2" w14:textId="1539DFD1" w:rsidR="002A5514" w:rsidRDefault="002A5514" w:rsidP="002A5514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Festive Show Jumping Rally – Safe Festive Fancy Dress Strongly Encouraged – From 10am</w:t>
            </w:r>
          </w:p>
          <w:p w14:paraId="56D996C0" w14:textId="7837CB60" w:rsidR="002A5514" w:rsidRPr="000D11D4" w:rsidRDefault="002A5514" w:rsidP="002A5514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0D11D4">
              <w:rPr>
                <w:rFonts w:ascii="Calibri" w:hAnsi="Calibri"/>
                <w:bCs/>
                <w:sz w:val="20"/>
                <w:szCs w:val="20"/>
              </w:rPr>
              <w:t xml:space="preserve">For those jumping 70cm up to 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1m+. Groups will be limited due to hours and availability. </w:t>
            </w:r>
          </w:p>
          <w:p w14:paraId="34DB2471" w14:textId="00EC46B3" w:rsidR="002A5514" w:rsidRDefault="002A5514" w:rsidP="002A551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870" w:type="dxa"/>
            <w:shd w:val="clear" w:color="auto" w:fill="FFFFFF" w:themeFill="background1"/>
          </w:tcPr>
          <w:p w14:paraId="5611E3A2" w14:textId="4467C33A" w:rsidR="002A5514" w:rsidRDefault="002A5514" w:rsidP="002A5514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BCA, Maidenhead, SL6</w:t>
            </w:r>
          </w:p>
        </w:tc>
      </w:tr>
    </w:tbl>
    <w:p w14:paraId="30BD6553" w14:textId="77777777" w:rsidR="000B28FD" w:rsidRDefault="000B28FD"/>
    <w:p w14:paraId="2E643EB5" w14:textId="56C678C6" w:rsidR="00837ACF" w:rsidRDefault="00837ACF"/>
    <w:p w14:paraId="171427A9" w14:textId="77777777" w:rsidR="00837ACF" w:rsidRDefault="00837ACF"/>
    <w:sectPr w:rsidR="00837ACF" w:rsidSect="00B53E56">
      <w:headerReference w:type="default" r:id="rId15"/>
      <w:footerReference w:type="default" r:id="rId16"/>
      <w:pgSz w:w="16840" w:h="11900" w:orient="landscape"/>
      <w:pgMar w:top="1202" w:right="720" w:bottom="3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84271" w14:textId="77777777" w:rsidR="0029216F" w:rsidRDefault="0029216F" w:rsidP="0026088D">
      <w:r>
        <w:separator/>
      </w:r>
    </w:p>
  </w:endnote>
  <w:endnote w:type="continuationSeparator" w:id="0">
    <w:p w14:paraId="0F7F7349" w14:textId="77777777" w:rsidR="0029216F" w:rsidRDefault="0029216F" w:rsidP="00260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4DF95" w14:textId="77777777" w:rsidR="00AB226D" w:rsidRPr="00ED4524" w:rsidRDefault="00000000" w:rsidP="00ED4524">
    <w:pPr>
      <w:rPr>
        <w:rFonts w:ascii="Arial" w:hAnsi="Arial" w:cs="Arial"/>
        <w:b/>
        <w:sz w:val="32"/>
        <w:szCs w:val="32"/>
      </w:rPr>
    </w:pPr>
    <w:hyperlink r:id="rId1" w:history="1">
      <w:r w:rsidR="00AB226D" w:rsidRPr="00055DA8">
        <w:rPr>
          <w:rStyle w:val="Hyperlink"/>
          <w:rFonts w:ascii="Arial" w:hAnsi="Arial" w:cs="Arial"/>
        </w:rPr>
        <w:t>www.woodlandhunt.org</w:t>
      </w:r>
    </w:hyperlink>
    <w:r w:rsidR="00AB226D">
      <w:rPr>
        <w:rFonts w:ascii="Arial" w:hAnsi="Arial" w:cs="Arial"/>
      </w:rPr>
      <w:t xml:space="preserve">            </w:t>
    </w:r>
    <w:r w:rsidR="00AB226D">
      <w:rPr>
        <w:rFonts w:ascii="Arial" w:hAnsi="Arial" w:cs="Arial"/>
      </w:rPr>
      <w:tab/>
    </w:r>
    <w:r w:rsidR="00AB226D">
      <w:rPr>
        <w:rFonts w:ascii="Arial" w:hAnsi="Arial" w:cs="Arial"/>
      </w:rPr>
      <w:tab/>
    </w:r>
    <w:r w:rsidR="00AB226D">
      <w:rPr>
        <w:rFonts w:ascii="Arial" w:hAnsi="Arial" w:cs="Arial"/>
      </w:rPr>
      <w:tab/>
    </w:r>
    <w:r w:rsidR="00AB226D">
      <w:rPr>
        <w:rFonts w:ascii="Arial" w:hAnsi="Arial" w:cs="Arial"/>
      </w:rPr>
      <w:tab/>
    </w:r>
    <w:r w:rsidR="00AB226D">
      <w:rPr>
        <w:rFonts w:ascii="Arial" w:hAnsi="Arial" w:cs="Arial"/>
      </w:rPr>
      <w:tab/>
    </w:r>
    <w:r w:rsidR="00AB226D">
      <w:rPr>
        <w:rFonts w:ascii="Arial" w:hAnsi="Arial" w:cs="Arial"/>
      </w:rPr>
      <w:tab/>
    </w:r>
    <w:r w:rsidR="00AB226D">
      <w:rPr>
        <w:rFonts w:ascii="Arial" w:hAnsi="Arial" w:cs="Arial"/>
      </w:rPr>
      <w:tab/>
    </w:r>
    <w:r w:rsidR="00AB226D" w:rsidRPr="0026088D">
      <w:rPr>
        <w:rFonts w:ascii="Arial" w:eastAsia="Times New Roman" w:hAnsi="Arial" w:cs="Arial"/>
        <w:color w:val="000000"/>
      </w:rPr>
      <w:t xml:space="preserve">Book rallies online </w:t>
    </w:r>
    <w:hyperlink r:id="rId2" w:history="1">
      <w:r w:rsidR="00AB226D" w:rsidRPr="0026088D">
        <w:rPr>
          <w:rStyle w:val="Hyperlink"/>
          <w:rFonts w:ascii="Arial" w:eastAsia="Times New Roman" w:hAnsi="Arial" w:cs="Arial"/>
        </w:rPr>
        <w:t>http://branches.pcuk.org/woodland/</w:t>
      </w:r>
    </w:hyperlink>
    <w:r w:rsidR="00AB226D" w:rsidRPr="0026088D">
      <w:rPr>
        <w:rFonts w:ascii="Arial" w:eastAsia="Times New Roman" w:hAnsi="Arial" w:cs="Arial"/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351BF" w14:textId="77777777" w:rsidR="0029216F" w:rsidRDefault="0029216F" w:rsidP="0026088D">
      <w:r>
        <w:separator/>
      </w:r>
    </w:p>
  </w:footnote>
  <w:footnote w:type="continuationSeparator" w:id="0">
    <w:p w14:paraId="43ED6D0C" w14:textId="77777777" w:rsidR="0029216F" w:rsidRDefault="0029216F" w:rsidP="002608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A6F48" w14:textId="77777777" w:rsidR="00AB226D" w:rsidRDefault="00AB226D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 wp14:anchorId="1AB500B9" wp14:editId="147A13B6">
          <wp:simplePos x="0" y="0"/>
          <wp:positionH relativeFrom="column">
            <wp:posOffset>8351783</wp:posOffset>
          </wp:positionH>
          <wp:positionV relativeFrom="paragraph">
            <wp:posOffset>-335280</wp:posOffset>
          </wp:positionV>
          <wp:extent cx="1711325" cy="74231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1325" cy="742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3D451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046190"/>
    <w:multiLevelType w:val="hybridMultilevel"/>
    <w:tmpl w:val="48741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1E626C"/>
    <w:multiLevelType w:val="hybridMultilevel"/>
    <w:tmpl w:val="2390B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9726676">
    <w:abstractNumId w:val="0"/>
  </w:num>
  <w:num w:numId="2" w16cid:durableId="1758936215">
    <w:abstractNumId w:val="1"/>
  </w:num>
  <w:num w:numId="3" w16cid:durableId="1566536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483"/>
    <w:rsid w:val="0000098F"/>
    <w:rsid w:val="00000F4C"/>
    <w:rsid w:val="00002329"/>
    <w:rsid w:val="00007A51"/>
    <w:rsid w:val="000166AB"/>
    <w:rsid w:val="0001767E"/>
    <w:rsid w:val="00017B3F"/>
    <w:rsid w:val="00027205"/>
    <w:rsid w:val="00031944"/>
    <w:rsid w:val="00036F1C"/>
    <w:rsid w:val="00052AC9"/>
    <w:rsid w:val="00054A41"/>
    <w:rsid w:val="00056471"/>
    <w:rsid w:val="00060AF8"/>
    <w:rsid w:val="00067627"/>
    <w:rsid w:val="000750FD"/>
    <w:rsid w:val="00075F50"/>
    <w:rsid w:val="0008022D"/>
    <w:rsid w:val="0009711E"/>
    <w:rsid w:val="000A1653"/>
    <w:rsid w:val="000A1D1D"/>
    <w:rsid w:val="000A7015"/>
    <w:rsid w:val="000A7E3A"/>
    <w:rsid w:val="000B28FD"/>
    <w:rsid w:val="000B6A41"/>
    <w:rsid w:val="000C05BB"/>
    <w:rsid w:val="000C3023"/>
    <w:rsid w:val="000C54EC"/>
    <w:rsid w:val="000C599D"/>
    <w:rsid w:val="000C74F1"/>
    <w:rsid w:val="000D11D4"/>
    <w:rsid w:val="000D2318"/>
    <w:rsid w:val="000E0485"/>
    <w:rsid w:val="000E1E58"/>
    <w:rsid w:val="000E3125"/>
    <w:rsid w:val="000E39A4"/>
    <w:rsid w:val="000F0DD3"/>
    <w:rsid w:val="000F261F"/>
    <w:rsid w:val="000F41CE"/>
    <w:rsid w:val="000F42BC"/>
    <w:rsid w:val="000F5CEA"/>
    <w:rsid w:val="00114F98"/>
    <w:rsid w:val="00116571"/>
    <w:rsid w:val="00120EC0"/>
    <w:rsid w:val="0012288A"/>
    <w:rsid w:val="00122974"/>
    <w:rsid w:val="001270B1"/>
    <w:rsid w:val="001278B5"/>
    <w:rsid w:val="001355F2"/>
    <w:rsid w:val="00141C62"/>
    <w:rsid w:val="0014224F"/>
    <w:rsid w:val="00143067"/>
    <w:rsid w:val="0014318C"/>
    <w:rsid w:val="0014575E"/>
    <w:rsid w:val="00147DF2"/>
    <w:rsid w:val="001564F4"/>
    <w:rsid w:val="00163B2D"/>
    <w:rsid w:val="00164130"/>
    <w:rsid w:val="001660D9"/>
    <w:rsid w:val="00177B9C"/>
    <w:rsid w:val="00177D56"/>
    <w:rsid w:val="00184820"/>
    <w:rsid w:val="00187194"/>
    <w:rsid w:val="00192889"/>
    <w:rsid w:val="00192ADF"/>
    <w:rsid w:val="001A19F9"/>
    <w:rsid w:val="001A6913"/>
    <w:rsid w:val="001A6AF8"/>
    <w:rsid w:val="001A7DF3"/>
    <w:rsid w:val="001B1FBB"/>
    <w:rsid w:val="001B5495"/>
    <w:rsid w:val="001C0441"/>
    <w:rsid w:val="001C1950"/>
    <w:rsid w:val="001C240D"/>
    <w:rsid w:val="001C4760"/>
    <w:rsid w:val="001C672B"/>
    <w:rsid w:val="001C7118"/>
    <w:rsid w:val="001C7D5D"/>
    <w:rsid w:val="001D1089"/>
    <w:rsid w:val="001D1E6D"/>
    <w:rsid w:val="001D5C77"/>
    <w:rsid w:val="001E2104"/>
    <w:rsid w:val="001E6E17"/>
    <w:rsid w:val="001F6274"/>
    <w:rsid w:val="001F69A5"/>
    <w:rsid w:val="001F6C04"/>
    <w:rsid w:val="001F7CF0"/>
    <w:rsid w:val="0020077A"/>
    <w:rsid w:val="00206524"/>
    <w:rsid w:val="00217810"/>
    <w:rsid w:val="00227D87"/>
    <w:rsid w:val="00231014"/>
    <w:rsid w:val="00235267"/>
    <w:rsid w:val="002410D5"/>
    <w:rsid w:val="00241CEE"/>
    <w:rsid w:val="002424D5"/>
    <w:rsid w:val="00245374"/>
    <w:rsid w:val="002501A3"/>
    <w:rsid w:val="002505ED"/>
    <w:rsid w:val="0025299E"/>
    <w:rsid w:val="002562F2"/>
    <w:rsid w:val="0026088D"/>
    <w:rsid w:val="00263D45"/>
    <w:rsid w:val="00265727"/>
    <w:rsid w:val="00265EC3"/>
    <w:rsid w:val="002709F8"/>
    <w:rsid w:val="00274FDF"/>
    <w:rsid w:val="0028140C"/>
    <w:rsid w:val="00281F54"/>
    <w:rsid w:val="0028709B"/>
    <w:rsid w:val="0029216F"/>
    <w:rsid w:val="002935EC"/>
    <w:rsid w:val="00296676"/>
    <w:rsid w:val="00296FA7"/>
    <w:rsid w:val="002A40DA"/>
    <w:rsid w:val="002A5514"/>
    <w:rsid w:val="002A60E4"/>
    <w:rsid w:val="002B0A13"/>
    <w:rsid w:val="002B0B42"/>
    <w:rsid w:val="002B15A6"/>
    <w:rsid w:val="002B58BC"/>
    <w:rsid w:val="002C1424"/>
    <w:rsid w:val="002C24E1"/>
    <w:rsid w:val="002D3C1B"/>
    <w:rsid w:val="002D47AB"/>
    <w:rsid w:val="002D4A48"/>
    <w:rsid w:val="002D72B1"/>
    <w:rsid w:val="002D7E1B"/>
    <w:rsid w:val="002E2E16"/>
    <w:rsid w:val="002F1026"/>
    <w:rsid w:val="002F4302"/>
    <w:rsid w:val="002F528A"/>
    <w:rsid w:val="003148BA"/>
    <w:rsid w:val="003160C8"/>
    <w:rsid w:val="00340757"/>
    <w:rsid w:val="00341B98"/>
    <w:rsid w:val="00344667"/>
    <w:rsid w:val="003551DF"/>
    <w:rsid w:val="00360AD8"/>
    <w:rsid w:val="00360F68"/>
    <w:rsid w:val="003618F1"/>
    <w:rsid w:val="00362066"/>
    <w:rsid w:val="00370B4D"/>
    <w:rsid w:val="003844C4"/>
    <w:rsid w:val="00385332"/>
    <w:rsid w:val="0038540D"/>
    <w:rsid w:val="003912D9"/>
    <w:rsid w:val="00394F1B"/>
    <w:rsid w:val="00397808"/>
    <w:rsid w:val="003A0358"/>
    <w:rsid w:val="003A288A"/>
    <w:rsid w:val="003A2E2E"/>
    <w:rsid w:val="003B13B8"/>
    <w:rsid w:val="003B3FF4"/>
    <w:rsid w:val="003B6CF2"/>
    <w:rsid w:val="003C0EE0"/>
    <w:rsid w:val="003C225B"/>
    <w:rsid w:val="003C3570"/>
    <w:rsid w:val="003C498B"/>
    <w:rsid w:val="003C4EDA"/>
    <w:rsid w:val="003C7A66"/>
    <w:rsid w:val="003D1FB0"/>
    <w:rsid w:val="003D3F6C"/>
    <w:rsid w:val="003D57D1"/>
    <w:rsid w:val="003E25D7"/>
    <w:rsid w:val="003E3271"/>
    <w:rsid w:val="003E570F"/>
    <w:rsid w:val="003E6E0F"/>
    <w:rsid w:val="003F134A"/>
    <w:rsid w:val="003F2097"/>
    <w:rsid w:val="003F5DF4"/>
    <w:rsid w:val="003F6EDB"/>
    <w:rsid w:val="00400048"/>
    <w:rsid w:val="00400537"/>
    <w:rsid w:val="00402715"/>
    <w:rsid w:val="00403395"/>
    <w:rsid w:val="00403A12"/>
    <w:rsid w:val="00406656"/>
    <w:rsid w:val="00412053"/>
    <w:rsid w:val="004135C6"/>
    <w:rsid w:val="004220D4"/>
    <w:rsid w:val="004255FC"/>
    <w:rsid w:val="00431C0D"/>
    <w:rsid w:val="00435D08"/>
    <w:rsid w:val="004412C6"/>
    <w:rsid w:val="0044169B"/>
    <w:rsid w:val="004452D4"/>
    <w:rsid w:val="00446C6E"/>
    <w:rsid w:val="00446E69"/>
    <w:rsid w:val="0046051A"/>
    <w:rsid w:val="004621FF"/>
    <w:rsid w:val="00465E6E"/>
    <w:rsid w:val="00467211"/>
    <w:rsid w:val="00471A05"/>
    <w:rsid w:val="0047549A"/>
    <w:rsid w:val="00476548"/>
    <w:rsid w:val="0048066A"/>
    <w:rsid w:val="004813B2"/>
    <w:rsid w:val="00485239"/>
    <w:rsid w:val="0048789B"/>
    <w:rsid w:val="00491373"/>
    <w:rsid w:val="00493779"/>
    <w:rsid w:val="004951CE"/>
    <w:rsid w:val="00496E76"/>
    <w:rsid w:val="004A7697"/>
    <w:rsid w:val="004C4166"/>
    <w:rsid w:val="004C6083"/>
    <w:rsid w:val="004D074C"/>
    <w:rsid w:val="004E17A7"/>
    <w:rsid w:val="004F02B9"/>
    <w:rsid w:val="004F0A2D"/>
    <w:rsid w:val="004F0E71"/>
    <w:rsid w:val="004F4841"/>
    <w:rsid w:val="005132FB"/>
    <w:rsid w:val="00522087"/>
    <w:rsid w:val="00524B8B"/>
    <w:rsid w:val="00525DF8"/>
    <w:rsid w:val="005302FF"/>
    <w:rsid w:val="00530A1E"/>
    <w:rsid w:val="00530AF1"/>
    <w:rsid w:val="005316FB"/>
    <w:rsid w:val="00531AF3"/>
    <w:rsid w:val="00540E9B"/>
    <w:rsid w:val="00544140"/>
    <w:rsid w:val="0054466A"/>
    <w:rsid w:val="00544941"/>
    <w:rsid w:val="005519E7"/>
    <w:rsid w:val="00551AF3"/>
    <w:rsid w:val="005529F2"/>
    <w:rsid w:val="00553DFE"/>
    <w:rsid w:val="00554F8E"/>
    <w:rsid w:val="0055535B"/>
    <w:rsid w:val="00555714"/>
    <w:rsid w:val="00556D43"/>
    <w:rsid w:val="00557F3A"/>
    <w:rsid w:val="005623FB"/>
    <w:rsid w:val="0057092A"/>
    <w:rsid w:val="00570F64"/>
    <w:rsid w:val="005815D4"/>
    <w:rsid w:val="00591DB3"/>
    <w:rsid w:val="0059615E"/>
    <w:rsid w:val="00596537"/>
    <w:rsid w:val="0059796D"/>
    <w:rsid w:val="005A2EF4"/>
    <w:rsid w:val="005B141D"/>
    <w:rsid w:val="005B1AC6"/>
    <w:rsid w:val="005B32E4"/>
    <w:rsid w:val="005B4719"/>
    <w:rsid w:val="005B5FDE"/>
    <w:rsid w:val="005C00B6"/>
    <w:rsid w:val="005C5A9E"/>
    <w:rsid w:val="005C6BC1"/>
    <w:rsid w:val="005C71F1"/>
    <w:rsid w:val="005D1A21"/>
    <w:rsid w:val="005D3DE1"/>
    <w:rsid w:val="005D40E7"/>
    <w:rsid w:val="005E1B6F"/>
    <w:rsid w:val="005E3197"/>
    <w:rsid w:val="005E7444"/>
    <w:rsid w:val="005F0F2A"/>
    <w:rsid w:val="005F1969"/>
    <w:rsid w:val="005F2218"/>
    <w:rsid w:val="005F6DF5"/>
    <w:rsid w:val="00602006"/>
    <w:rsid w:val="00602D9B"/>
    <w:rsid w:val="00614A92"/>
    <w:rsid w:val="00615DBF"/>
    <w:rsid w:val="006213CE"/>
    <w:rsid w:val="00623F7F"/>
    <w:rsid w:val="00623F8A"/>
    <w:rsid w:val="006274ED"/>
    <w:rsid w:val="00632A9E"/>
    <w:rsid w:val="00633529"/>
    <w:rsid w:val="00646EAF"/>
    <w:rsid w:val="0065199E"/>
    <w:rsid w:val="006612CB"/>
    <w:rsid w:val="00670A0E"/>
    <w:rsid w:val="006802C9"/>
    <w:rsid w:val="00682B3A"/>
    <w:rsid w:val="0068402A"/>
    <w:rsid w:val="006849B7"/>
    <w:rsid w:val="00685B10"/>
    <w:rsid w:val="00685C24"/>
    <w:rsid w:val="006877CE"/>
    <w:rsid w:val="00696389"/>
    <w:rsid w:val="006A552C"/>
    <w:rsid w:val="006A5665"/>
    <w:rsid w:val="006B27D5"/>
    <w:rsid w:val="006B2FB9"/>
    <w:rsid w:val="006B67F9"/>
    <w:rsid w:val="006C01E0"/>
    <w:rsid w:val="006C35A1"/>
    <w:rsid w:val="006C5E1B"/>
    <w:rsid w:val="006C7A59"/>
    <w:rsid w:val="006D2831"/>
    <w:rsid w:val="006D2AB7"/>
    <w:rsid w:val="006D44BA"/>
    <w:rsid w:val="006F0A6D"/>
    <w:rsid w:val="006F53B8"/>
    <w:rsid w:val="006F7990"/>
    <w:rsid w:val="0070249F"/>
    <w:rsid w:val="00705B37"/>
    <w:rsid w:val="0071200A"/>
    <w:rsid w:val="00712442"/>
    <w:rsid w:val="00714B2D"/>
    <w:rsid w:val="007201D7"/>
    <w:rsid w:val="0072051C"/>
    <w:rsid w:val="00733703"/>
    <w:rsid w:val="0073600E"/>
    <w:rsid w:val="00744BBE"/>
    <w:rsid w:val="00746906"/>
    <w:rsid w:val="00754240"/>
    <w:rsid w:val="00754825"/>
    <w:rsid w:val="00754BEB"/>
    <w:rsid w:val="00760735"/>
    <w:rsid w:val="007727E2"/>
    <w:rsid w:val="00772D3A"/>
    <w:rsid w:val="00773DA5"/>
    <w:rsid w:val="00776EF0"/>
    <w:rsid w:val="00782C28"/>
    <w:rsid w:val="007840C7"/>
    <w:rsid w:val="00785A35"/>
    <w:rsid w:val="00790323"/>
    <w:rsid w:val="007912F8"/>
    <w:rsid w:val="00792052"/>
    <w:rsid w:val="00796B4E"/>
    <w:rsid w:val="007A3619"/>
    <w:rsid w:val="007A6432"/>
    <w:rsid w:val="007A6D1E"/>
    <w:rsid w:val="007B3518"/>
    <w:rsid w:val="007D453A"/>
    <w:rsid w:val="007E6337"/>
    <w:rsid w:val="007F1F78"/>
    <w:rsid w:val="007F34A5"/>
    <w:rsid w:val="007F3731"/>
    <w:rsid w:val="007F3EFB"/>
    <w:rsid w:val="007F433C"/>
    <w:rsid w:val="007F5BFF"/>
    <w:rsid w:val="00815122"/>
    <w:rsid w:val="00816051"/>
    <w:rsid w:val="00816B92"/>
    <w:rsid w:val="008201EA"/>
    <w:rsid w:val="008216B7"/>
    <w:rsid w:val="00821B7D"/>
    <w:rsid w:val="00824695"/>
    <w:rsid w:val="00833933"/>
    <w:rsid w:val="00836547"/>
    <w:rsid w:val="00837ACF"/>
    <w:rsid w:val="00847422"/>
    <w:rsid w:val="008508F3"/>
    <w:rsid w:val="00866522"/>
    <w:rsid w:val="008700D1"/>
    <w:rsid w:val="00871BA5"/>
    <w:rsid w:val="008754A5"/>
    <w:rsid w:val="00876B21"/>
    <w:rsid w:val="00887E55"/>
    <w:rsid w:val="008905D3"/>
    <w:rsid w:val="00892361"/>
    <w:rsid w:val="00892E23"/>
    <w:rsid w:val="00895481"/>
    <w:rsid w:val="00895774"/>
    <w:rsid w:val="008A2051"/>
    <w:rsid w:val="008A354B"/>
    <w:rsid w:val="008A77AC"/>
    <w:rsid w:val="008B0C1F"/>
    <w:rsid w:val="008B1307"/>
    <w:rsid w:val="008C03F1"/>
    <w:rsid w:val="008C5F51"/>
    <w:rsid w:val="008D5234"/>
    <w:rsid w:val="008D5C21"/>
    <w:rsid w:val="008D6D75"/>
    <w:rsid w:val="008E453D"/>
    <w:rsid w:val="008E5D56"/>
    <w:rsid w:val="008F133C"/>
    <w:rsid w:val="00901692"/>
    <w:rsid w:val="0090174F"/>
    <w:rsid w:val="00902082"/>
    <w:rsid w:val="00917282"/>
    <w:rsid w:val="009203FE"/>
    <w:rsid w:val="00922574"/>
    <w:rsid w:val="00922961"/>
    <w:rsid w:val="00924378"/>
    <w:rsid w:val="009243C9"/>
    <w:rsid w:val="0092484D"/>
    <w:rsid w:val="00924CB8"/>
    <w:rsid w:val="0092522B"/>
    <w:rsid w:val="00925A03"/>
    <w:rsid w:val="0092674C"/>
    <w:rsid w:val="00926C51"/>
    <w:rsid w:val="0093031A"/>
    <w:rsid w:val="00935A44"/>
    <w:rsid w:val="009377C4"/>
    <w:rsid w:val="00945516"/>
    <w:rsid w:val="00945E7C"/>
    <w:rsid w:val="009479EA"/>
    <w:rsid w:val="009551E2"/>
    <w:rsid w:val="00956D9C"/>
    <w:rsid w:val="0095704A"/>
    <w:rsid w:val="00962A1C"/>
    <w:rsid w:val="00966969"/>
    <w:rsid w:val="00966CBF"/>
    <w:rsid w:val="00967C70"/>
    <w:rsid w:val="00967FC9"/>
    <w:rsid w:val="009706EF"/>
    <w:rsid w:val="00972F9F"/>
    <w:rsid w:val="00973798"/>
    <w:rsid w:val="009738D1"/>
    <w:rsid w:val="009757F8"/>
    <w:rsid w:val="0099291E"/>
    <w:rsid w:val="009A3EE9"/>
    <w:rsid w:val="009A7DF7"/>
    <w:rsid w:val="009B7C3D"/>
    <w:rsid w:val="009C1CCF"/>
    <w:rsid w:val="009D0DAC"/>
    <w:rsid w:val="009E0221"/>
    <w:rsid w:val="009E37EF"/>
    <w:rsid w:val="009F01C3"/>
    <w:rsid w:val="009F4C90"/>
    <w:rsid w:val="009F7D9C"/>
    <w:rsid w:val="00A0070B"/>
    <w:rsid w:val="00A01287"/>
    <w:rsid w:val="00A0547D"/>
    <w:rsid w:val="00A153DD"/>
    <w:rsid w:val="00A172D0"/>
    <w:rsid w:val="00A174B5"/>
    <w:rsid w:val="00A224DC"/>
    <w:rsid w:val="00A23654"/>
    <w:rsid w:val="00A236F8"/>
    <w:rsid w:val="00A41A44"/>
    <w:rsid w:val="00A41B48"/>
    <w:rsid w:val="00A47BF9"/>
    <w:rsid w:val="00A50DBE"/>
    <w:rsid w:val="00A51792"/>
    <w:rsid w:val="00A56618"/>
    <w:rsid w:val="00A62B35"/>
    <w:rsid w:val="00A65334"/>
    <w:rsid w:val="00A662F0"/>
    <w:rsid w:val="00A67076"/>
    <w:rsid w:val="00A755CA"/>
    <w:rsid w:val="00A75B92"/>
    <w:rsid w:val="00A7760F"/>
    <w:rsid w:val="00A82963"/>
    <w:rsid w:val="00A8337F"/>
    <w:rsid w:val="00A833E6"/>
    <w:rsid w:val="00A84FCC"/>
    <w:rsid w:val="00A90D5E"/>
    <w:rsid w:val="00AA2BD5"/>
    <w:rsid w:val="00AA316D"/>
    <w:rsid w:val="00AA3A3E"/>
    <w:rsid w:val="00AA5691"/>
    <w:rsid w:val="00AA5876"/>
    <w:rsid w:val="00AA5B30"/>
    <w:rsid w:val="00AA5DD5"/>
    <w:rsid w:val="00AA6E46"/>
    <w:rsid w:val="00AB0FC9"/>
    <w:rsid w:val="00AB1250"/>
    <w:rsid w:val="00AB1594"/>
    <w:rsid w:val="00AB226D"/>
    <w:rsid w:val="00AB415C"/>
    <w:rsid w:val="00AB5805"/>
    <w:rsid w:val="00AB7D09"/>
    <w:rsid w:val="00AC428A"/>
    <w:rsid w:val="00AC4653"/>
    <w:rsid w:val="00AC6186"/>
    <w:rsid w:val="00AD0079"/>
    <w:rsid w:val="00AD44EE"/>
    <w:rsid w:val="00AD542F"/>
    <w:rsid w:val="00AD5AB3"/>
    <w:rsid w:val="00AE113D"/>
    <w:rsid w:val="00AE44C1"/>
    <w:rsid w:val="00AE752E"/>
    <w:rsid w:val="00AF2A89"/>
    <w:rsid w:val="00AF3042"/>
    <w:rsid w:val="00AF414C"/>
    <w:rsid w:val="00AF4239"/>
    <w:rsid w:val="00AF4B6D"/>
    <w:rsid w:val="00AF50FE"/>
    <w:rsid w:val="00AF5D3E"/>
    <w:rsid w:val="00AF66CA"/>
    <w:rsid w:val="00B01BEF"/>
    <w:rsid w:val="00B03A9F"/>
    <w:rsid w:val="00B04472"/>
    <w:rsid w:val="00B052E6"/>
    <w:rsid w:val="00B060E3"/>
    <w:rsid w:val="00B0712D"/>
    <w:rsid w:val="00B07D00"/>
    <w:rsid w:val="00B111C8"/>
    <w:rsid w:val="00B1375E"/>
    <w:rsid w:val="00B148F4"/>
    <w:rsid w:val="00B14C2E"/>
    <w:rsid w:val="00B14D89"/>
    <w:rsid w:val="00B15F42"/>
    <w:rsid w:val="00B177C5"/>
    <w:rsid w:val="00B24227"/>
    <w:rsid w:val="00B25504"/>
    <w:rsid w:val="00B26243"/>
    <w:rsid w:val="00B342DD"/>
    <w:rsid w:val="00B34AD4"/>
    <w:rsid w:val="00B35EF6"/>
    <w:rsid w:val="00B36EB0"/>
    <w:rsid w:val="00B4070C"/>
    <w:rsid w:val="00B44D30"/>
    <w:rsid w:val="00B4623E"/>
    <w:rsid w:val="00B47DAF"/>
    <w:rsid w:val="00B53E56"/>
    <w:rsid w:val="00B549C0"/>
    <w:rsid w:val="00B57128"/>
    <w:rsid w:val="00B62193"/>
    <w:rsid w:val="00B73844"/>
    <w:rsid w:val="00B742C9"/>
    <w:rsid w:val="00B75452"/>
    <w:rsid w:val="00B77243"/>
    <w:rsid w:val="00B77885"/>
    <w:rsid w:val="00B8629D"/>
    <w:rsid w:val="00B8716F"/>
    <w:rsid w:val="00B87A58"/>
    <w:rsid w:val="00B90582"/>
    <w:rsid w:val="00B93BF5"/>
    <w:rsid w:val="00B96EF8"/>
    <w:rsid w:val="00BA3D40"/>
    <w:rsid w:val="00BB0AC2"/>
    <w:rsid w:val="00BB4C56"/>
    <w:rsid w:val="00BB59FD"/>
    <w:rsid w:val="00BB68D4"/>
    <w:rsid w:val="00BB714A"/>
    <w:rsid w:val="00BC70C6"/>
    <w:rsid w:val="00BD6524"/>
    <w:rsid w:val="00BE4387"/>
    <w:rsid w:val="00BE4A51"/>
    <w:rsid w:val="00BF0D00"/>
    <w:rsid w:val="00BF6012"/>
    <w:rsid w:val="00BF73D3"/>
    <w:rsid w:val="00C010E0"/>
    <w:rsid w:val="00C07FD3"/>
    <w:rsid w:val="00C10979"/>
    <w:rsid w:val="00C10E96"/>
    <w:rsid w:val="00C166DD"/>
    <w:rsid w:val="00C242DD"/>
    <w:rsid w:val="00C3286C"/>
    <w:rsid w:val="00C33010"/>
    <w:rsid w:val="00C3371B"/>
    <w:rsid w:val="00C371B9"/>
    <w:rsid w:val="00C375D7"/>
    <w:rsid w:val="00C37970"/>
    <w:rsid w:val="00C42BF4"/>
    <w:rsid w:val="00C4404D"/>
    <w:rsid w:val="00C44A7A"/>
    <w:rsid w:val="00C44D91"/>
    <w:rsid w:val="00C4567E"/>
    <w:rsid w:val="00C460B5"/>
    <w:rsid w:val="00C52913"/>
    <w:rsid w:val="00C55F38"/>
    <w:rsid w:val="00C56CF5"/>
    <w:rsid w:val="00C6424C"/>
    <w:rsid w:val="00C66ACB"/>
    <w:rsid w:val="00C700A5"/>
    <w:rsid w:val="00C75934"/>
    <w:rsid w:val="00C85412"/>
    <w:rsid w:val="00C874A8"/>
    <w:rsid w:val="00C95C61"/>
    <w:rsid w:val="00CA246E"/>
    <w:rsid w:val="00CA667F"/>
    <w:rsid w:val="00CA74EF"/>
    <w:rsid w:val="00CA7ED6"/>
    <w:rsid w:val="00CB4B4C"/>
    <w:rsid w:val="00CB4D10"/>
    <w:rsid w:val="00CB5117"/>
    <w:rsid w:val="00CB7B11"/>
    <w:rsid w:val="00CC0657"/>
    <w:rsid w:val="00CC0830"/>
    <w:rsid w:val="00CC4B5C"/>
    <w:rsid w:val="00CC7539"/>
    <w:rsid w:val="00CD5A2F"/>
    <w:rsid w:val="00CE1663"/>
    <w:rsid w:val="00CE66E8"/>
    <w:rsid w:val="00CF0E8B"/>
    <w:rsid w:val="00CF23BD"/>
    <w:rsid w:val="00CF5C3C"/>
    <w:rsid w:val="00CF634A"/>
    <w:rsid w:val="00CF6C84"/>
    <w:rsid w:val="00CF6E09"/>
    <w:rsid w:val="00D04B78"/>
    <w:rsid w:val="00D10C71"/>
    <w:rsid w:val="00D143F0"/>
    <w:rsid w:val="00D172B4"/>
    <w:rsid w:val="00D20B6D"/>
    <w:rsid w:val="00D22BFB"/>
    <w:rsid w:val="00D32103"/>
    <w:rsid w:val="00D3257B"/>
    <w:rsid w:val="00D34C73"/>
    <w:rsid w:val="00D35267"/>
    <w:rsid w:val="00D41962"/>
    <w:rsid w:val="00D472B4"/>
    <w:rsid w:val="00D54B13"/>
    <w:rsid w:val="00D55BD7"/>
    <w:rsid w:val="00D608BB"/>
    <w:rsid w:val="00D609AA"/>
    <w:rsid w:val="00D62A97"/>
    <w:rsid w:val="00D66D34"/>
    <w:rsid w:val="00D720C9"/>
    <w:rsid w:val="00D72698"/>
    <w:rsid w:val="00D75695"/>
    <w:rsid w:val="00D81D5D"/>
    <w:rsid w:val="00D82F73"/>
    <w:rsid w:val="00D8312E"/>
    <w:rsid w:val="00D846F8"/>
    <w:rsid w:val="00D878E2"/>
    <w:rsid w:val="00D90B0B"/>
    <w:rsid w:val="00D92F71"/>
    <w:rsid w:val="00DA327F"/>
    <w:rsid w:val="00DA3A55"/>
    <w:rsid w:val="00DA4F84"/>
    <w:rsid w:val="00DA5FA2"/>
    <w:rsid w:val="00DB151C"/>
    <w:rsid w:val="00DB544D"/>
    <w:rsid w:val="00DB5F33"/>
    <w:rsid w:val="00DC2C22"/>
    <w:rsid w:val="00DC610A"/>
    <w:rsid w:val="00DD1117"/>
    <w:rsid w:val="00DD1D94"/>
    <w:rsid w:val="00DD2DD6"/>
    <w:rsid w:val="00DD5D4E"/>
    <w:rsid w:val="00DD66E3"/>
    <w:rsid w:val="00DD7B2A"/>
    <w:rsid w:val="00DE2BBC"/>
    <w:rsid w:val="00DE3940"/>
    <w:rsid w:val="00DF470E"/>
    <w:rsid w:val="00DF58C4"/>
    <w:rsid w:val="00E00C11"/>
    <w:rsid w:val="00E115E8"/>
    <w:rsid w:val="00E12B43"/>
    <w:rsid w:val="00E1539F"/>
    <w:rsid w:val="00E22D67"/>
    <w:rsid w:val="00E25283"/>
    <w:rsid w:val="00E26EA0"/>
    <w:rsid w:val="00E42A48"/>
    <w:rsid w:val="00E45600"/>
    <w:rsid w:val="00E45697"/>
    <w:rsid w:val="00E50E3A"/>
    <w:rsid w:val="00E51783"/>
    <w:rsid w:val="00E52091"/>
    <w:rsid w:val="00E54678"/>
    <w:rsid w:val="00E555B4"/>
    <w:rsid w:val="00E6021B"/>
    <w:rsid w:val="00E62FA9"/>
    <w:rsid w:val="00E66945"/>
    <w:rsid w:val="00E673BF"/>
    <w:rsid w:val="00E70F4C"/>
    <w:rsid w:val="00E7332B"/>
    <w:rsid w:val="00E745CC"/>
    <w:rsid w:val="00E81611"/>
    <w:rsid w:val="00E94B89"/>
    <w:rsid w:val="00EA6800"/>
    <w:rsid w:val="00EB19FC"/>
    <w:rsid w:val="00EB1A11"/>
    <w:rsid w:val="00EB703B"/>
    <w:rsid w:val="00EC4E71"/>
    <w:rsid w:val="00ED105D"/>
    <w:rsid w:val="00ED17D8"/>
    <w:rsid w:val="00ED26AB"/>
    <w:rsid w:val="00ED2DDB"/>
    <w:rsid w:val="00ED4524"/>
    <w:rsid w:val="00ED6799"/>
    <w:rsid w:val="00EE1576"/>
    <w:rsid w:val="00EF0B31"/>
    <w:rsid w:val="00EF36DB"/>
    <w:rsid w:val="00EF4587"/>
    <w:rsid w:val="00EF5A96"/>
    <w:rsid w:val="00F00295"/>
    <w:rsid w:val="00F03A2A"/>
    <w:rsid w:val="00F0532F"/>
    <w:rsid w:val="00F063E7"/>
    <w:rsid w:val="00F06611"/>
    <w:rsid w:val="00F11B14"/>
    <w:rsid w:val="00F140AD"/>
    <w:rsid w:val="00F25F6C"/>
    <w:rsid w:val="00F26FFB"/>
    <w:rsid w:val="00F3455B"/>
    <w:rsid w:val="00F44F88"/>
    <w:rsid w:val="00F50CB7"/>
    <w:rsid w:val="00F61C4B"/>
    <w:rsid w:val="00F62736"/>
    <w:rsid w:val="00F6560F"/>
    <w:rsid w:val="00F66418"/>
    <w:rsid w:val="00F71B6D"/>
    <w:rsid w:val="00F81EF7"/>
    <w:rsid w:val="00F82037"/>
    <w:rsid w:val="00F8241D"/>
    <w:rsid w:val="00F91A25"/>
    <w:rsid w:val="00F9551F"/>
    <w:rsid w:val="00F95F4E"/>
    <w:rsid w:val="00FA06D6"/>
    <w:rsid w:val="00FA0B26"/>
    <w:rsid w:val="00FA5A7B"/>
    <w:rsid w:val="00FA7CD7"/>
    <w:rsid w:val="00FB533E"/>
    <w:rsid w:val="00FC1C97"/>
    <w:rsid w:val="00FC6483"/>
    <w:rsid w:val="00FE0900"/>
    <w:rsid w:val="00FE0C33"/>
    <w:rsid w:val="00FE19EA"/>
    <w:rsid w:val="00FE6231"/>
    <w:rsid w:val="00FE6612"/>
    <w:rsid w:val="00FE7E43"/>
    <w:rsid w:val="00FF3C04"/>
    <w:rsid w:val="6D5EB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B609E81"/>
  <w14:defaultImageDpi w14:val="300"/>
  <w15:docId w15:val="{07334F47-B19C-0248-BC63-00DB341F8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D9B"/>
    <w:rPr>
      <w:rFonts w:ascii="Times New Roman" w:hAnsi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64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F9551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088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6088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6088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6088D"/>
    <w:rPr>
      <w:sz w:val="24"/>
      <w:szCs w:val="24"/>
      <w:lang w:val="en-US" w:eastAsia="en-US"/>
    </w:rPr>
  </w:style>
  <w:style w:type="character" w:customStyle="1" w:styleId="apple-converted-space">
    <w:name w:val="apple-converted-space"/>
    <w:rsid w:val="00C66ACB"/>
  </w:style>
  <w:style w:type="paragraph" w:customStyle="1" w:styleId="xmsonormal">
    <w:name w:val="x_msonormal"/>
    <w:basedOn w:val="Normal"/>
    <w:rsid w:val="003F5DF4"/>
    <w:pPr>
      <w:spacing w:before="100" w:beforeAutospacing="1" w:after="100" w:afterAutospacing="1"/>
    </w:pPr>
  </w:style>
  <w:style w:type="character" w:customStyle="1" w:styleId="UnresolvedMention1">
    <w:name w:val="Unresolved Mention1"/>
    <w:uiPriority w:val="99"/>
    <w:semiHidden/>
    <w:unhideWhenUsed/>
    <w:rsid w:val="00B4623E"/>
    <w:rPr>
      <w:color w:val="605E5C"/>
      <w:shd w:val="clear" w:color="auto" w:fill="E1DFDD"/>
    </w:rPr>
  </w:style>
  <w:style w:type="character" w:styleId="Emphasis">
    <w:name w:val="Emphasis"/>
    <w:uiPriority w:val="20"/>
    <w:qFormat/>
    <w:rsid w:val="008C03F1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6C5E1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C5E1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72"/>
    <w:qFormat/>
    <w:rsid w:val="00DD5D4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B28F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2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14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2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61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0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7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05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82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17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6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95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3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97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ODLAND@PCUK.ORG" TargetMode="External"/><Relationship Id="rId13" Type="http://schemas.openxmlformats.org/officeDocument/2006/relationships/hyperlink" Target="mailto:cazzabowers@gmail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ranches.pcuk.org/oldberkeleysouth/area-12-mini-championships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azzabowers@gmail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branches.pcuk.org/oldberkeleysouth/area-12-mini-championship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ranches.pcuk.org/woodland/" TargetMode="External"/><Relationship Id="rId14" Type="http://schemas.openxmlformats.org/officeDocument/2006/relationships/hyperlink" Target="mailto:emmajeffreysellis@hotmail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branches.pcuk.org/woodland/" TargetMode="External"/><Relationship Id="rId1" Type="http://schemas.openxmlformats.org/officeDocument/2006/relationships/hyperlink" Target="http://www.woodlandhunt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B8295-DBC4-B04C-98EF-EB3A70C00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1337</TotalTime>
  <Pages>4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Dag</dc:creator>
  <cp:keywords/>
  <cp:lastModifiedBy>Emma Dag</cp:lastModifiedBy>
  <cp:revision>20</cp:revision>
  <cp:lastPrinted>2022-03-08T14:01:00Z</cp:lastPrinted>
  <dcterms:created xsi:type="dcterms:W3CDTF">2022-08-09T14:48:00Z</dcterms:created>
  <dcterms:modified xsi:type="dcterms:W3CDTF">2022-08-24T16:05:00Z</dcterms:modified>
</cp:coreProperties>
</file>